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Pr="00E45C40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TECHNICKÉ ODSTŘELY A JEJICH ÚČINKY</w:t>
      </w:r>
    </w:p>
    <w:p w:rsidR="00AE3346" w:rsidRDefault="00AE3346" w:rsidP="00AE3346">
      <w:pPr>
        <w:spacing w:before="60" w:after="6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E3346" w:rsidRPr="00E45C40" w:rsidRDefault="00AE3346" w:rsidP="00AE3346">
      <w:pPr>
        <w:spacing w:before="60" w:after="6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Přednáška </w:t>
      </w:r>
      <w:proofErr w:type="gramStart"/>
      <w:r>
        <w:rPr>
          <w:rFonts w:ascii="Arial" w:hAnsi="Arial" w:cs="Arial"/>
          <w:sz w:val="40"/>
          <w:szCs w:val="40"/>
        </w:rPr>
        <w:t>č.</w:t>
      </w:r>
      <w:r w:rsidR="00B36A70">
        <w:rPr>
          <w:rFonts w:ascii="Arial" w:hAnsi="Arial" w:cs="Arial"/>
          <w:sz w:val="40"/>
          <w:szCs w:val="40"/>
        </w:rPr>
        <w:t>2</w:t>
      </w:r>
      <w:proofErr w:type="gramEnd"/>
    </w:p>
    <w:p w:rsidR="00AE3346" w:rsidRDefault="00AE3346" w:rsidP="00AE3346">
      <w:pPr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AE3346">
      <w:pPr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AE3346">
      <w:pPr>
        <w:rPr>
          <w:rFonts w:ascii="Arial" w:hAnsi="Arial" w:cs="Arial"/>
          <w:b/>
          <w:sz w:val="40"/>
          <w:szCs w:val="40"/>
          <w:u w:val="single"/>
        </w:rPr>
      </w:pPr>
    </w:p>
    <w:p w:rsidR="00AE33B4" w:rsidRDefault="00AE33B4"/>
    <w:p w:rsidR="00AE3346" w:rsidRDefault="00AE3346"/>
    <w:p w:rsidR="00AE3346" w:rsidRDefault="00AE3346"/>
    <w:p w:rsidR="00AE3346" w:rsidRDefault="00AE3346"/>
    <w:p w:rsidR="00AE3346" w:rsidRDefault="00AE3346"/>
    <w:p w:rsidR="00AE3346" w:rsidRDefault="00AE3346"/>
    <w:p w:rsidR="00AE3346" w:rsidRDefault="00AE3346"/>
    <w:p w:rsidR="00B36A70" w:rsidRPr="00863002" w:rsidRDefault="00B36A70" w:rsidP="00B3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</w:t>
      </w:r>
      <w:r w:rsidRPr="00863002">
        <w:rPr>
          <w:rFonts w:ascii="Times New Roman" w:eastAsia="Times New Roman" w:hAnsi="Times New Roman" w:cs="Times New Roman"/>
          <w:b/>
          <w:sz w:val="32"/>
          <w:szCs w:val="32"/>
        </w:rPr>
        <w:t>. Přednáška</w:t>
      </w:r>
    </w:p>
    <w:p w:rsidR="00B36A70" w:rsidRDefault="00B36A70" w:rsidP="00B3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Technické odstřely</w:t>
      </w:r>
    </w:p>
    <w:p w:rsidR="00B36A70" w:rsidRPr="00B36A70" w:rsidRDefault="00B36A70" w:rsidP="00B3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Při rozpojování </w:t>
      </w:r>
      <w:r w:rsidR="004E0C42">
        <w:rPr>
          <w:rFonts w:ascii="Times New Roman" w:eastAsia="Times New Roman" w:hAnsi="Times New Roman" w:cs="Times New Roman"/>
          <w:sz w:val="24"/>
          <w:szCs w:val="24"/>
        </w:rPr>
        <w:t>pevných hornin, ale i zpevněných zemin a stavebních hmot, zůstávají trhací práce stále jediným efektivním prostředkem rozpojování, vyjádřeným nejjednodušším schématem (Obr. 2.1.):</w:t>
      </w:r>
    </w:p>
    <w:p w:rsidR="00B36A70" w:rsidRDefault="00F762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195580</wp:posOffset>
                </wp:positionV>
                <wp:extent cx="1759585" cy="652145"/>
                <wp:effectExtent l="13970" t="20955" r="17145" b="1270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42" w:rsidRPr="001E3640" w:rsidRDefault="004E0C42" w:rsidP="001E3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Nástroj rozpojení</w:t>
                            </w:r>
                          </w:p>
                          <w:p w:rsidR="004E0C42" w:rsidRPr="001E3640" w:rsidRDefault="004E0C42" w:rsidP="001E3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Energie výbuchu trhavin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5pt;margin-top:15.4pt;width:138.5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" strokeweight="2pt">
                <v:textbox>
                  <w:txbxContent>
                    <w:p w:rsidR="004E0C42" w:rsidRPr="001E3640" w:rsidRDefault="004E0C42" w:rsidP="001E36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Nástroj rozpojení</w:t>
                      </w:r>
                    </w:p>
                    <w:p w:rsidR="004E0C42" w:rsidRPr="001E3640" w:rsidRDefault="004E0C42" w:rsidP="001E36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Energie výbuchu trhavin</w:t>
                      </w:r>
                    </w:p>
                  </w:txbxContent>
                </v:textbox>
              </v:shape>
            </w:pict>
          </mc:Fallback>
        </mc:AlternateContent>
      </w:r>
    </w:p>
    <w:p w:rsidR="001E3640" w:rsidRDefault="001E3640"/>
    <w:p w:rsidR="001E3640" w:rsidRDefault="00F762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360045</wp:posOffset>
                </wp:positionV>
                <wp:extent cx="389255" cy="0"/>
                <wp:effectExtent l="13335" t="88900" r="26035" b="92075"/>
                <wp:wrapNone/>
                <wp:docPr id="1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155.95pt;margin-top:28.35pt;width:3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5PNQ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201295</wp:posOffset>
                </wp:positionV>
                <wp:extent cx="0" cy="389255"/>
                <wp:effectExtent l="86995" t="25400" r="93980" b="13970"/>
                <wp:wrapNone/>
                <wp:docPr id="1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129.5pt;margin-top:15.85pt;width:0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" strokeweight="2pt">
                <v:stroke startarrow="block" startarrowwidth="wide" start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201295</wp:posOffset>
                </wp:positionV>
                <wp:extent cx="0" cy="389255"/>
                <wp:effectExtent l="90805" t="15875" r="90170" b="23495"/>
                <wp:wrapNone/>
                <wp:docPr id="1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2.3pt;margin-top:15.85pt;width:0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UkNAIAAF4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26035</wp:posOffset>
                </wp:positionV>
                <wp:extent cx="1423670" cy="652145"/>
                <wp:effectExtent l="19685" t="21590" r="13970" b="21590"/>
                <wp:wrapNone/>
                <wp:docPr id="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40" w:rsidRPr="001E3640" w:rsidRDefault="001E36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Rozpojení objektu</w:t>
                            </w:r>
                          </w:p>
                          <w:p w:rsidR="001E3640" w:rsidRPr="001E3640" w:rsidRDefault="001E36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Objem a kusovitost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margin-left:186.45pt;margin-top:2.05pt;width:112.1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" strokeweight="2pt">
                <v:textbox>
                  <w:txbxContent>
                    <w:p w:rsidR="001E3640" w:rsidRPr="001E3640" w:rsidRDefault="001E36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Rozpojení objektu</w:t>
                      </w:r>
                    </w:p>
                    <w:p w:rsidR="001E3640" w:rsidRPr="001E3640" w:rsidRDefault="001E36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Objem a kusovitost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590550</wp:posOffset>
                </wp:positionV>
                <wp:extent cx="1759585" cy="310515"/>
                <wp:effectExtent l="13970" t="14605" r="17145" b="17780"/>
                <wp:wrapNone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40" w:rsidRPr="001E3640" w:rsidRDefault="001E3640" w:rsidP="001E3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Objekt rozpojování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28" type="#_x0000_t202" style="position:absolute;margin-left:10.5pt;margin-top:46.5pt;width:138.5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" strokeweight="2pt">
                <v:textbox>
                  <w:txbxContent>
                    <w:p w:rsidR="001E3640" w:rsidRPr="001E3640" w:rsidRDefault="001E3640" w:rsidP="001E36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Objekt rozpojování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1E3640" w:rsidRDefault="001E3640"/>
    <w:p w:rsidR="001E3640" w:rsidRDefault="001E3640" w:rsidP="0041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5A" w:rsidRPr="0041515A" w:rsidRDefault="0041515A" w:rsidP="0041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C42" w:rsidRPr="0041515A" w:rsidRDefault="0041515A" w:rsidP="0041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15A">
        <w:rPr>
          <w:rFonts w:ascii="Times New Roman" w:eastAsia="Times New Roman" w:hAnsi="Times New Roman" w:cs="Times New Roman"/>
          <w:sz w:val="24"/>
          <w:szCs w:val="24"/>
        </w:rPr>
        <w:t>Obr. 2.1.</w:t>
      </w:r>
    </w:p>
    <w:p w:rsidR="0041515A" w:rsidRDefault="0041515A" w:rsidP="0041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1515A">
        <w:rPr>
          <w:rFonts w:ascii="Times New Roman" w:eastAsia="Times New Roman" w:hAnsi="Times New Roman" w:cs="Times New Roman"/>
          <w:sz w:val="24"/>
          <w:szCs w:val="24"/>
        </w:rPr>
        <w:t>Kromě trhacích prací při ražení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hloubení liniových podzemních a důlních děl (obvykle malého rozsahu), jsou trhací práce </w:t>
      </w:r>
      <w:r w:rsidR="00406CEB">
        <w:rPr>
          <w:rFonts w:ascii="Times New Roman" w:eastAsia="Times New Roman" w:hAnsi="Times New Roman" w:cs="Times New Roman"/>
          <w:sz w:val="24"/>
          <w:szCs w:val="24"/>
        </w:rPr>
        <w:t>využívány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při odstřelech (obvykle velkého rozsahu), které sledují nejen rozpojení pevných hornin za účelem ražení nebo těžby nerostu, ale uvolnění prostoru a vzniku nové kvality. Můžeme je označit jako odstřely technické. Patří k nim:</w:t>
      </w:r>
    </w:p>
    <w:p w:rsidR="0041515A" w:rsidRDefault="0041515A" w:rsidP="0041515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Hromadné odstřely na povrchových lomech;</w:t>
      </w:r>
    </w:p>
    <w:p w:rsidR="0041515A" w:rsidRDefault="0041515A" w:rsidP="0041515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Nátřasný odstřel;</w:t>
      </w:r>
    </w:p>
    <w:p w:rsidR="0041515A" w:rsidRDefault="0041515A" w:rsidP="0041515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Trhací práce </w:t>
      </w:r>
      <w:r w:rsidR="001E136C">
        <w:rPr>
          <w:rFonts w:ascii="Times New Roman" w:eastAsia="Times New Roman" w:hAnsi="Times New Roman" w:cs="Times New Roman"/>
          <w:sz w:val="24"/>
          <w:szCs w:val="24"/>
        </w:rPr>
        <w:t>s řízeným výlomem;</w:t>
      </w:r>
    </w:p>
    <w:p w:rsidR="001E136C" w:rsidRDefault="001E136C" w:rsidP="0041515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Trhací práce na stavbách;</w:t>
      </w:r>
    </w:p>
    <w:p w:rsidR="001E136C" w:rsidRDefault="001E136C" w:rsidP="0041515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Destrukční trhací práce;</w:t>
      </w:r>
    </w:p>
    <w:p w:rsidR="001E136C" w:rsidRDefault="001E136C" w:rsidP="0041515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Bezvýlomová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trhací práce;</w:t>
      </w:r>
    </w:p>
    <w:p w:rsidR="001E136C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36C" w:rsidRPr="00CD3181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3181">
        <w:rPr>
          <w:rFonts w:ascii="Times New Roman" w:eastAsia="Times New Roman" w:hAnsi="Times New Roman" w:cs="Times New Roman"/>
          <w:b/>
          <w:sz w:val="28"/>
          <w:szCs w:val="24"/>
        </w:rPr>
        <w:t>2.1. Základy projektování technických odstřelů</w:t>
      </w:r>
    </w:p>
    <w:p w:rsidR="001E136C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36C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Vzhledem ke složitosti procesu výbuchu náloží v pevných hmotách není dosud vypracována všeobecně platná teorie, která by byla základem pro inženýrské výpočty. Úspěšné projektování trhacích prací (výpočet hmotnosti náloží a ostatních parametrů rozpojování) vy</w:t>
      </w:r>
      <w:r w:rsidR="001A0433">
        <w:rPr>
          <w:rFonts w:ascii="Times New Roman" w:eastAsia="Times New Roman" w:hAnsi="Times New Roman" w:cs="Times New Roman"/>
          <w:sz w:val="24"/>
          <w:szCs w:val="24"/>
        </w:rPr>
        <w:t>žadu</w:t>
      </w:r>
      <w:r>
        <w:rPr>
          <w:rFonts w:ascii="Times New Roman" w:eastAsia="Times New Roman" w:hAnsi="Times New Roman" w:cs="Times New Roman"/>
          <w:sz w:val="24"/>
          <w:szCs w:val="24"/>
        </w:rPr>
        <w:t>je kromě zvládnutí teoretických poznatků i mnoho praktických zkušeností.</w:t>
      </w:r>
    </w:p>
    <w:p w:rsidR="001E136C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36C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postulát:</w:t>
      </w:r>
    </w:p>
    <w:p w:rsidR="001E136C" w:rsidRDefault="001E136C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271" w:rsidRDefault="0047727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136C">
        <w:rPr>
          <w:rFonts w:ascii="Times New Roman" w:eastAsia="Times New Roman" w:hAnsi="Times New Roman" w:cs="Times New Roman"/>
          <w:sz w:val="24"/>
          <w:szCs w:val="24"/>
        </w:rPr>
        <w:t xml:space="preserve">Každé rozpojení v trhacích </w:t>
      </w:r>
      <w:r>
        <w:rPr>
          <w:rFonts w:ascii="Times New Roman" w:eastAsia="Times New Roman" w:hAnsi="Times New Roman" w:cs="Times New Roman"/>
          <w:sz w:val="24"/>
          <w:szCs w:val="24"/>
        </w:rPr>
        <w:t>pracích</w:t>
      </w:r>
      <w:r w:rsidR="001E136C">
        <w:rPr>
          <w:rFonts w:ascii="Times New Roman" w:eastAsia="Times New Roman" w:hAnsi="Times New Roman" w:cs="Times New Roman"/>
          <w:sz w:val="24"/>
          <w:szCs w:val="24"/>
        </w:rPr>
        <w:t xml:space="preserve"> se uskutečňuje ve výtrži nebo kráteru.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Soustředěná nálož Q nebo táhlá nálož Q při výbuchu v pevné hmotě, v přiměřené vzdálenosti w od rovné neohraničené volné plochy (B</w:t>
      </w:r>
      <w:r>
        <w:rPr>
          <w:rFonts w:ascii="Cambria Math" w:eastAsia="Times New Roman" w:hAnsi="Cambria Math" w:cs="Times New Roman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2.w), rozpojí objem (výtrž) ve tvaru kužele nebo objem ve tvaru trojbokého hranolu (Obr.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2.2. b)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základnami v rovině volné plochy.</w:t>
      </w:r>
    </w:p>
    <w:p w:rsidR="00477271" w:rsidRDefault="0047727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Ukazatel </w:t>
      </w:r>
      <w:r w:rsidR="001A0433">
        <w:rPr>
          <w:rFonts w:ascii="Times New Roman" w:eastAsia="Times New Roman" w:hAnsi="Times New Roman" w:cs="Times New Roman"/>
          <w:sz w:val="24"/>
          <w:szCs w:val="24"/>
        </w:rPr>
        <w:t xml:space="preserve">horninové výtrže </w:t>
      </w:r>
      <w:r w:rsidR="00AB3644">
        <w:rPr>
          <w:rFonts w:ascii="Times New Roman" w:eastAsia="Times New Roman" w:hAnsi="Times New Roman" w:cs="Times New Roman"/>
          <w:sz w:val="24"/>
          <w:szCs w:val="24"/>
        </w:rPr>
        <w:t>n je definován:</w:t>
      </w:r>
    </w:p>
    <w:p w:rsidR="00492B81" w:rsidRDefault="00492B8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644" w:rsidRPr="00B35CBB" w:rsidRDefault="00AB3644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>[-]</w:t>
      </w:r>
      <w:r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="00CD3181" w:rsidRPr="00B35CBB">
        <w:rPr>
          <w:rFonts w:ascii="Times New Roman" w:eastAsia="Times New Roman" w:hAnsi="Times New Roman" w:cs="Times New Roman"/>
          <w:sz w:val="24"/>
          <w:szCs w:val="24"/>
        </w:rPr>
        <w:tab/>
      </w:r>
      <w:r w:rsidRPr="00B35CBB">
        <w:rPr>
          <w:rFonts w:ascii="Times New Roman" w:eastAsia="Times New Roman" w:hAnsi="Times New Roman" w:cs="Times New Roman"/>
          <w:sz w:val="24"/>
          <w:szCs w:val="24"/>
        </w:rPr>
        <w:t>(2.1)</w:t>
      </w:r>
    </w:p>
    <w:p w:rsidR="00492B81" w:rsidRPr="00B35CBB" w:rsidRDefault="00492B8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644" w:rsidRDefault="00AB3644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44">
        <w:rPr>
          <w:rFonts w:ascii="Times New Roman" w:eastAsia="Times New Roman" w:hAnsi="Times New Roman" w:cs="Times New Roman"/>
          <w:sz w:val="24"/>
          <w:szCs w:val="24"/>
        </w:rPr>
        <w:t>Kde</w:t>
      </w:r>
      <w:r w:rsidR="00406CE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B3644">
        <w:rPr>
          <w:rFonts w:ascii="Times New Roman" w:eastAsia="Times New Roman" w:hAnsi="Times New Roman" w:cs="Times New Roman"/>
          <w:sz w:val="24"/>
          <w:szCs w:val="24"/>
        </w:rPr>
        <w:tab/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644">
        <w:rPr>
          <w:rFonts w:ascii="Times New Roman" w:eastAsia="Times New Roman" w:hAnsi="Times New Roman" w:cs="Times New Roman"/>
          <w:sz w:val="24"/>
          <w:szCs w:val="24"/>
        </w:rPr>
        <w:t xml:space="preserve"> poloměr nebo polovina základny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výtrže </w:t>
      </w:r>
      <w:r w:rsidRPr="00B35CBB">
        <w:rPr>
          <w:rFonts w:ascii="Times New Roman" w:eastAsia="Times New Roman" w:hAnsi="Times New Roman" w:cs="Times New Roman"/>
          <w:sz w:val="24"/>
          <w:szCs w:val="24"/>
        </w:rPr>
        <w:t>[m]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3644" w:rsidRDefault="00AB3644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– záběr (odporová úsečka, odporová) nálož </w:t>
      </w:r>
      <w:r w:rsidRPr="00AB3644">
        <w:rPr>
          <w:rFonts w:ascii="Times New Roman" w:eastAsia="Times New Roman" w:hAnsi="Times New Roman" w:cs="Times New Roman"/>
          <w:sz w:val="24"/>
          <w:szCs w:val="24"/>
        </w:rPr>
        <w:t>[m]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644" w:rsidRDefault="00AB3644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511" w:rsidRDefault="00C9751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511" w:rsidRDefault="00011923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4466" cy="225022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2.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" t="29176" b="21938"/>
                    <a:stretch/>
                  </pic:blipFill>
                  <pic:spPr bwMode="auto">
                    <a:xfrm>
                      <a:off x="0" y="0"/>
                      <a:ext cx="5601494" cy="225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511" w:rsidRDefault="00C9751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Obr. 2.2</w:t>
      </w:r>
    </w:p>
    <w:p w:rsidR="00C97511" w:rsidRDefault="00C9751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511" w:rsidRDefault="00C97511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normální se považuje taková nálož Q, která </w:t>
      </w:r>
      <w:r w:rsidR="002C7613">
        <w:rPr>
          <w:rFonts w:ascii="Times New Roman" w:eastAsia="Times New Roman" w:hAnsi="Times New Roman" w:cs="Times New Roman"/>
          <w:sz w:val="24"/>
          <w:szCs w:val="24"/>
        </w:rPr>
        <w:t xml:space="preserve">vytvoří tzv. normální – standartní výtrž (kráter) s úhlem </w:t>
      </w:r>
      <w:r w:rsidR="002C7613">
        <w:rPr>
          <w:rFonts w:ascii="Cambria Math" w:eastAsia="Times New Roman" w:hAnsi="Cambria Math" w:cs="Times New Roman"/>
          <w:sz w:val="24"/>
          <w:szCs w:val="24"/>
        </w:rPr>
        <w:t>α</w:t>
      </w:r>
      <w:r w:rsidR="002C7613">
        <w:rPr>
          <w:rFonts w:ascii="Times New Roman" w:eastAsia="Times New Roman" w:hAnsi="Times New Roman" w:cs="Times New Roman"/>
          <w:sz w:val="24"/>
          <w:szCs w:val="24"/>
        </w:rPr>
        <w:t xml:space="preserve">=90°. V tomto případě je zřejmé, že objem výtrže </w:t>
      </w:r>
      <w:proofErr w:type="spellStart"/>
      <w:r w:rsidR="002C7613">
        <w:rPr>
          <w:rFonts w:ascii="Times New Roman" w:eastAsia="Times New Roman" w:hAnsi="Times New Roman" w:cs="Times New Roman"/>
          <w:sz w:val="24"/>
          <w:szCs w:val="24"/>
        </w:rPr>
        <w:t>V</w:t>
      </w:r>
      <w:r w:rsidR="002C7613" w:rsidRPr="002C76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2C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613" w:rsidRPr="002C7613">
        <w:rPr>
          <w:rFonts w:ascii="Times New Roman" w:eastAsia="Times New Roman" w:hAnsi="Times New Roman" w:cs="Times New Roman"/>
          <w:sz w:val="24"/>
          <w:szCs w:val="24"/>
        </w:rPr>
        <w:t>[</w:t>
      </w:r>
      <w:r w:rsidR="002C761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7613" w:rsidRPr="002C76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C7613" w:rsidRPr="002C7613">
        <w:rPr>
          <w:rFonts w:ascii="Times New Roman" w:eastAsia="Times New Roman" w:hAnsi="Times New Roman" w:cs="Times New Roman"/>
          <w:sz w:val="24"/>
          <w:szCs w:val="24"/>
        </w:rPr>
        <w:t>]</w:t>
      </w:r>
      <w:r w:rsidR="002C7613">
        <w:rPr>
          <w:rFonts w:ascii="Times New Roman" w:eastAsia="Times New Roman" w:hAnsi="Times New Roman" w:cs="Times New Roman"/>
          <w:sz w:val="24"/>
          <w:szCs w:val="24"/>
        </w:rPr>
        <w:t xml:space="preserve"> je funkcí záběru w </w:t>
      </w:r>
      <w:r w:rsidR="002C7613" w:rsidRPr="002C7613">
        <w:rPr>
          <w:rFonts w:ascii="Times New Roman" w:eastAsia="Times New Roman" w:hAnsi="Times New Roman" w:cs="Times New Roman"/>
          <w:sz w:val="24"/>
          <w:szCs w:val="24"/>
        </w:rPr>
        <w:t>[</w:t>
      </w:r>
      <w:r w:rsidR="002C761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7613" w:rsidRPr="002C7613">
        <w:rPr>
          <w:rFonts w:ascii="Times New Roman" w:eastAsia="Times New Roman" w:hAnsi="Times New Roman" w:cs="Times New Roman"/>
          <w:sz w:val="24"/>
          <w:szCs w:val="24"/>
        </w:rPr>
        <w:t>]</w:t>
      </w:r>
      <w:r w:rsidR="002C7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613" w:rsidRPr="00A7056F" w:rsidRDefault="002C7613" w:rsidP="002C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=f.(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[m</w:t>
      </w:r>
      <w:r w:rsidRPr="00A705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(2.2)</w:t>
      </w:r>
    </w:p>
    <w:p w:rsidR="002C7613" w:rsidRDefault="002C7613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13" w:rsidRDefault="002C7613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13" w:rsidRDefault="002C7613" w:rsidP="001E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Přičemž lze rozlišit tři případy náloží </w:t>
      </w:r>
      <w:r w:rsidRPr="002C7613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76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C7613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7613" w:rsidRDefault="002C7613" w:rsidP="002C7613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Normální nálož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r w:rsidR="00276680">
        <w:rPr>
          <w:rFonts w:ascii="Times New Roman" w:eastAsia="Times New Roman" w:hAnsi="Times New Roman" w:cs="Times New Roman"/>
          <w:sz w:val="24"/>
          <w:szCs w:val="24"/>
        </w:rPr>
        <w:t xml:space="preserve">kterou se uvažují při těžebních odstřelech (předpokládá se rozpojení horniny a její posunutí – sesunutí z původního místa uložení).          </w:t>
      </w:r>
      <w:r w:rsidR="00276680" w:rsidRPr="00276680">
        <w:rPr>
          <w:rFonts w:ascii="Times New Roman" w:eastAsia="Times New Roman" w:hAnsi="Times New Roman" w:cs="Times New Roman"/>
          <w:b/>
          <w:sz w:val="24"/>
          <w:szCs w:val="24"/>
        </w:rPr>
        <w:t>Ukazatel výtrže n=1 (</w:t>
      </w:r>
      <w:r w:rsidR="00276680" w:rsidRPr="00276680">
        <w:rPr>
          <w:rFonts w:ascii="Cambria Math" w:eastAsia="Times New Roman" w:hAnsi="Cambria Math" w:cs="Times New Roman"/>
          <w:b/>
          <w:sz w:val="24"/>
          <w:szCs w:val="24"/>
        </w:rPr>
        <w:t>α</w:t>
      </w:r>
      <w:r w:rsidR="00276680" w:rsidRPr="00276680">
        <w:rPr>
          <w:rFonts w:ascii="Times New Roman" w:eastAsia="Times New Roman" w:hAnsi="Times New Roman" w:cs="Times New Roman"/>
          <w:b/>
          <w:sz w:val="24"/>
          <w:szCs w:val="24"/>
        </w:rPr>
        <w:t xml:space="preserve">=90°, </w:t>
      </w:r>
      <w:r w:rsidR="00276680" w:rsidRPr="00276680">
        <w:rPr>
          <w:rFonts w:ascii="Cambria Math" w:eastAsia="Times New Roman" w:hAnsi="Cambria Math" w:cs="Times New Roman"/>
          <w:b/>
          <w:sz w:val="24"/>
          <w:szCs w:val="24"/>
        </w:rPr>
        <w:t>r</w:t>
      </w:r>
      <w:r w:rsidR="00276680" w:rsidRPr="00276680">
        <w:rPr>
          <w:rFonts w:ascii="Times New Roman" w:eastAsia="Times New Roman" w:hAnsi="Times New Roman" w:cs="Times New Roman"/>
          <w:b/>
          <w:sz w:val="24"/>
          <w:szCs w:val="24"/>
        </w:rPr>
        <w:t>=w);</w:t>
      </w:r>
    </w:p>
    <w:p w:rsidR="00276680" w:rsidRDefault="00276680" w:rsidP="002C7613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2">
        <w:rPr>
          <w:rFonts w:ascii="Times New Roman" w:eastAsia="Times New Roman" w:hAnsi="Times New Roman" w:cs="Times New Roman"/>
          <w:b/>
          <w:sz w:val="24"/>
          <w:szCs w:val="24"/>
        </w:rPr>
        <w:t>Zesílená nálož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odstřelech na rozpojení a odhoz (hornina se rozpojí a současné přemístění </w:t>
      </w:r>
      <w:r w:rsidR="00011923">
        <w:rPr>
          <w:rFonts w:ascii="Times New Roman" w:eastAsia="Times New Roman" w:hAnsi="Times New Roman" w:cs="Times New Roman"/>
          <w:sz w:val="24"/>
          <w:szCs w:val="24"/>
        </w:rPr>
        <w:t>- odhodí - na potřebnou vzdálenost.)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Ukazatel výtrže n</w:t>
      </w:r>
      <w:r>
        <w:rPr>
          <w:rFonts w:ascii="Cambria Math" w:eastAsia="Times New Roman" w:hAnsi="Cambria Math" w:cs="Times New Roman"/>
          <w:b/>
          <w:sz w:val="24"/>
          <w:szCs w:val="24"/>
        </w:rPr>
        <w:t>&gt;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(n=1,5 až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2,5)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76680">
        <w:rPr>
          <w:rFonts w:ascii="Cambria Math" w:eastAsia="Times New Roman" w:hAnsi="Cambria Math" w:cs="Times New Roman"/>
          <w:b/>
          <w:sz w:val="24"/>
          <w:szCs w:val="24"/>
        </w:rPr>
        <w:t>α</w:t>
      </w:r>
      <w:r>
        <w:rPr>
          <w:rFonts w:ascii="Cambria Math" w:eastAsia="Times New Roman" w:hAnsi="Cambria Math" w:cs="Times New Roman"/>
          <w:b/>
          <w:sz w:val="24"/>
          <w:szCs w:val="24"/>
        </w:rPr>
        <w:t>&gt;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90°</w:t>
      </w:r>
      <w:proofErr w:type="gramEnd"/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6680">
        <w:rPr>
          <w:rFonts w:ascii="Cambria Math" w:eastAsia="Times New Roman" w:hAnsi="Cambria Math" w:cs="Times New Roman"/>
          <w:b/>
          <w:sz w:val="24"/>
          <w:szCs w:val="24"/>
        </w:rPr>
        <w:t>r</w:t>
      </w:r>
      <w:r>
        <w:rPr>
          <w:rFonts w:ascii="Cambria Math" w:eastAsia="Times New Roman" w:hAnsi="Cambria Math" w:cs="Times New Roman"/>
          <w:b/>
          <w:sz w:val="24"/>
          <w:szCs w:val="24"/>
        </w:rPr>
        <w:t>&gt;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w);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47C">
        <w:rPr>
          <w:rFonts w:ascii="Times New Roman" w:eastAsia="Times New Roman" w:hAnsi="Times New Roman" w:cs="Times New Roman"/>
          <w:sz w:val="24"/>
          <w:szCs w:val="24"/>
        </w:rPr>
        <w:t>Specifická spotřeba trhaviny – měrná nálož se proti 1. případu zvýší (i několikanásobně);</w:t>
      </w:r>
    </w:p>
    <w:p w:rsidR="00F2247C" w:rsidRDefault="00F2247C" w:rsidP="002C7613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2">
        <w:rPr>
          <w:rFonts w:ascii="Times New Roman" w:eastAsia="Times New Roman" w:hAnsi="Times New Roman" w:cs="Times New Roman"/>
          <w:b/>
          <w:sz w:val="24"/>
          <w:szCs w:val="24"/>
        </w:rPr>
        <w:t>Odlehčená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(zeslabená radiálně nebo axiálně) </w:t>
      </w:r>
      <w:r w:rsidRPr="00A336B2">
        <w:rPr>
          <w:rFonts w:ascii="Times New Roman" w:eastAsia="Times New Roman" w:hAnsi="Times New Roman" w:cs="Times New Roman"/>
          <w:b/>
          <w:sz w:val="24"/>
          <w:szCs w:val="24"/>
        </w:rPr>
        <w:t>nálož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používaná při otřasné trhací práci (výtrž nevznikne, prizmata výtrže nejsou viditelné, hornina je rozpojena jen v okolí nálože). </w:t>
      </w:r>
    </w:p>
    <w:p w:rsidR="00F2247C" w:rsidRDefault="00F2247C" w:rsidP="00F2247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Ukazatel výtrže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1 (</w:t>
      </w:r>
      <w:r w:rsidRPr="00276680">
        <w:rPr>
          <w:rFonts w:ascii="Cambria Math" w:eastAsia="Times New Roman" w:hAnsi="Cambria Math" w:cs="Times New Roman"/>
          <w:b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 xml:space="preserve">90°, </w:t>
      </w:r>
      <w:r w:rsidRPr="00276680">
        <w:rPr>
          <w:rFonts w:ascii="Cambria Math" w:eastAsia="Times New Roman" w:hAnsi="Cambria Math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276680">
        <w:rPr>
          <w:rFonts w:ascii="Times New Roman" w:eastAsia="Times New Roman" w:hAnsi="Times New Roman" w:cs="Times New Roman"/>
          <w:b/>
          <w:sz w:val="24"/>
          <w:szCs w:val="24"/>
        </w:rPr>
        <w:t>w);</w:t>
      </w:r>
      <w:r w:rsidRPr="00F2247C">
        <w:rPr>
          <w:rFonts w:ascii="Times New Roman" w:eastAsia="Times New Roman" w:hAnsi="Times New Roman" w:cs="Times New Roman"/>
          <w:sz w:val="24"/>
          <w:szCs w:val="24"/>
        </w:rPr>
        <w:t xml:space="preserve"> což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znamená snížení měrné nálože v porovnání s 1. </w:t>
      </w:r>
      <w:r w:rsidR="008E05A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řípadem</w:t>
      </w:r>
    </w:p>
    <w:p w:rsidR="008E05A0" w:rsidRDefault="008E05A0" w:rsidP="008E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A0" w:rsidRDefault="008E05A0" w:rsidP="008E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úvahám o velikosti nálože patří definice hustoty výbušin, která má rozhodný význam pro objemovou koncentraci energie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náložovém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prostoru.</w:t>
      </w:r>
    </w:p>
    <w:p w:rsidR="008E05A0" w:rsidRDefault="008E05A0" w:rsidP="008E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A0" w:rsidRDefault="008E05A0" w:rsidP="008E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Rozeznáváme hustoty:</w:t>
      </w:r>
    </w:p>
    <w:p w:rsidR="008E05A0" w:rsidRDefault="008E05A0" w:rsidP="008E05A0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Relativní (</w:t>
      </w:r>
      <w:proofErr w:type="spellStart"/>
      <w:r w:rsidR="003C1C72" w:rsidRPr="00E609F2">
        <w:rPr>
          <w:rFonts w:ascii="Cambria Math" w:eastAsia="Times New Roman" w:hAnsi="Cambria Math" w:cs="Times New Roman"/>
          <w:b/>
          <w:sz w:val="24"/>
          <w:szCs w:val="24"/>
        </w:rPr>
        <w:t>ρ</w:t>
      </w:r>
      <w:r w:rsidR="003C1C72" w:rsidRPr="00E609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</w:t>
      </w:r>
      <w:proofErr w:type="spellEnd"/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609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která je objemovou hmotností trhavinové masy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náložkovaných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trhavinách. Je udávaná výrobcem. 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Rozměr [kg.m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-3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5A0" w:rsidRDefault="008E05A0" w:rsidP="008E05A0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 xml:space="preserve">Absolutní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má praktický význam u tekutých výbušnin a 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gravimetrická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má praktický význam u sypkých trhavin. </w:t>
      </w:r>
      <w:r w:rsidRPr="008E05A0"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z w:val="24"/>
          <w:szCs w:val="24"/>
        </w:rPr>
        <w:t>plňuje-li tekutá nebo sypká tr</w:t>
      </w:r>
      <w:r w:rsidR="003C1C72">
        <w:rPr>
          <w:rFonts w:ascii="Times New Roman" w:eastAsia="Times New Roman" w:hAnsi="Times New Roman" w:cs="Times New Roman"/>
          <w:sz w:val="24"/>
          <w:szCs w:val="24"/>
        </w:rPr>
        <w:t xml:space="preserve">havina celý objem </w:t>
      </w:r>
      <w:proofErr w:type="spellStart"/>
      <w:r w:rsidR="003C1C72">
        <w:rPr>
          <w:rFonts w:ascii="Times New Roman" w:eastAsia="Times New Roman" w:hAnsi="Times New Roman" w:cs="Times New Roman"/>
          <w:sz w:val="24"/>
          <w:szCs w:val="24"/>
        </w:rPr>
        <w:t>náložového</w:t>
      </w:r>
      <w:proofErr w:type="spellEnd"/>
      <w:r w:rsidR="003C1C72">
        <w:rPr>
          <w:rFonts w:ascii="Times New Roman" w:eastAsia="Times New Roman" w:hAnsi="Times New Roman" w:cs="Times New Roman"/>
          <w:sz w:val="24"/>
          <w:szCs w:val="24"/>
        </w:rPr>
        <w:t xml:space="preserve"> prostoru jsou tyto hustoty hustotami </w:t>
      </w:r>
      <w:proofErr w:type="spellStart"/>
      <w:r w:rsidR="003C1C72">
        <w:rPr>
          <w:rFonts w:ascii="Times New Roman" w:eastAsia="Times New Roman" w:hAnsi="Times New Roman" w:cs="Times New Roman"/>
          <w:sz w:val="24"/>
          <w:szCs w:val="24"/>
        </w:rPr>
        <w:t>ná</w:t>
      </w:r>
      <w:r w:rsidR="00E609F2">
        <w:rPr>
          <w:rFonts w:ascii="Times New Roman" w:eastAsia="Times New Roman" w:hAnsi="Times New Roman" w:cs="Times New Roman"/>
          <w:sz w:val="24"/>
          <w:szCs w:val="24"/>
        </w:rPr>
        <w:t>ložovými</w:t>
      </w:r>
      <w:proofErr w:type="spellEnd"/>
      <w:r w:rsidR="00E609F2">
        <w:rPr>
          <w:rFonts w:ascii="Times New Roman" w:eastAsia="Times New Roman" w:hAnsi="Times New Roman" w:cs="Times New Roman"/>
          <w:sz w:val="24"/>
          <w:szCs w:val="24"/>
        </w:rPr>
        <w:t>; jsou udávány výrobcem.</w:t>
      </w:r>
      <w:r w:rsidR="003C1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F2" w:rsidRPr="00E609F2">
        <w:rPr>
          <w:rFonts w:ascii="Times New Roman" w:eastAsia="Times New Roman" w:hAnsi="Times New Roman" w:cs="Times New Roman"/>
          <w:b/>
          <w:sz w:val="24"/>
          <w:szCs w:val="24"/>
        </w:rPr>
        <w:t>Rozměr</w:t>
      </w:r>
      <w:r w:rsidR="003C1C72" w:rsidRPr="00E609F2">
        <w:rPr>
          <w:rFonts w:ascii="Times New Roman" w:eastAsia="Times New Roman" w:hAnsi="Times New Roman" w:cs="Times New Roman"/>
          <w:b/>
          <w:sz w:val="24"/>
          <w:szCs w:val="24"/>
        </w:rPr>
        <w:t xml:space="preserve"> [kg.m</w:t>
      </w:r>
      <w:r w:rsidR="003C1C72" w:rsidRPr="00E609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-3</w:t>
      </w:r>
      <w:r w:rsidR="003C1C72" w:rsidRPr="00E609F2">
        <w:rPr>
          <w:rFonts w:ascii="Times New Roman" w:eastAsia="Times New Roman" w:hAnsi="Times New Roman" w:cs="Times New Roman"/>
          <w:b/>
          <w:sz w:val="24"/>
          <w:szCs w:val="24"/>
        </w:rPr>
        <w:t>].</w:t>
      </w:r>
    </w:p>
    <w:p w:rsidR="003C1C72" w:rsidRDefault="003C1C72" w:rsidP="008E05A0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Náložová</w:t>
      </w:r>
      <w:proofErr w:type="spellEnd"/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609F2" w:rsidRPr="00E609F2">
        <w:rPr>
          <w:rFonts w:ascii="Cambria Math" w:eastAsia="Times New Roman" w:hAnsi="Cambria Math" w:cs="Times New Roman"/>
          <w:b/>
          <w:sz w:val="24"/>
          <w:szCs w:val="24"/>
        </w:rPr>
        <w:t>ρ</w:t>
      </w:r>
      <w:r w:rsidR="00E609F2" w:rsidRPr="00E609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která je dána poměrem hmotnosti trhaviny k užitnému objemu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náložového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prostoru (objemu utěsněného vrtu). 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Rozměr [kg.m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-3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];</w:t>
      </w:r>
    </w:p>
    <w:p w:rsidR="003C1C72" w:rsidRDefault="003C1C72" w:rsidP="008E05A0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 xml:space="preserve">Nabíjecí </w:t>
      </w:r>
      <w:r w:rsidRPr="00E609F2">
        <w:rPr>
          <w:rFonts w:ascii="Cambria Math" w:eastAsia="Times New Roman" w:hAnsi="Cambria Math" w:cs="Times New Roman"/>
          <w:b/>
          <w:sz w:val="24"/>
          <w:szCs w:val="24"/>
        </w:rPr>
        <w:t>𝛾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n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která je dána poměrem objemu trhaviny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náložovém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prostoru k objemu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náložového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prostoru. 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Rozměr [</w:t>
      </w:r>
      <w:r w:rsidR="00E609F2" w:rsidRPr="00E609F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609F2">
        <w:rPr>
          <w:rFonts w:ascii="Times New Roman" w:eastAsia="Times New Roman" w:hAnsi="Times New Roman" w:cs="Times New Roman"/>
          <w:b/>
          <w:sz w:val="24"/>
          <w:szCs w:val="24"/>
        </w:rPr>
        <w:t>].</w:t>
      </w:r>
    </w:p>
    <w:p w:rsidR="00CD3181" w:rsidRPr="00E609F2" w:rsidRDefault="00CD3181" w:rsidP="008E05A0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F2" w:rsidRPr="00CD3181" w:rsidRDefault="00CD3181" w:rsidP="00E6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318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2.2 Princip výpočtu soustředěných náloží</w:t>
      </w:r>
    </w:p>
    <w:p w:rsidR="00CD3181" w:rsidRDefault="00CD3181" w:rsidP="00E6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81" w:rsidRDefault="00CD3181" w:rsidP="00E6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Nejjednodušší princip pro soustředěnou nálož zformuloval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Vauba</w:t>
      </w:r>
      <w:r w:rsidR="0001192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(1696):</w:t>
      </w:r>
    </w:p>
    <w:p w:rsidR="00CD3181" w:rsidRDefault="00CD3181" w:rsidP="00CD3181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81">
        <w:rPr>
          <w:rFonts w:ascii="Times New Roman" w:eastAsia="Times New Roman" w:hAnsi="Times New Roman" w:cs="Times New Roman"/>
          <w:sz w:val="24"/>
          <w:szCs w:val="24"/>
        </w:rPr>
        <w:t xml:space="preserve">nálož Q [kg] je přímo úměrná rozpojenému objemu </w:t>
      </w:r>
      <w:r w:rsidR="00A336B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D31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3181">
        <w:rPr>
          <w:rFonts w:ascii="Times New Roman" w:eastAsia="Times New Roman" w:hAnsi="Times New Roman" w:cs="Times New Roman"/>
          <w:sz w:val="24"/>
          <w:szCs w:val="24"/>
        </w:rPr>
        <w:t xml:space="preserve"> [m</w:t>
      </w:r>
      <w:r w:rsidRPr="00CD31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3181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492B81" w:rsidRDefault="00492B81" w:rsidP="00492B8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81" w:rsidRPr="00A7056F" w:rsidRDefault="00CD3181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(2.3)</w:t>
      </w:r>
    </w:p>
    <w:p w:rsidR="00CD3181" w:rsidRPr="00A7056F" w:rsidRDefault="00CD3181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81" w:rsidRDefault="00CD3181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81">
        <w:rPr>
          <w:rFonts w:ascii="Times New Roman" w:eastAsia="Times New Roman" w:hAnsi="Times New Roman" w:cs="Times New Roman"/>
          <w:sz w:val="24"/>
          <w:szCs w:val="24"/>
        </w:rPr>
        <w:t>Kde k</w:t>
      </w:r>
      <w:r w:rsidRPr="00566F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D3181">
        <w:rPr>
          <w:rFonts w:ascii="Times New Roman" w:eastAsia="Times New Roman" w:hAnsi="Times New Roman" w:cs="Times New Roman"/>
          <w:sz w:val="24"/>
          <w:szCs w:val="24"/>
        </w:rPr>
        <w:t xml:space="preserve"> je konstanta úměrnosti a představuje nálož na jednotku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rozpojeného objemu (</w:t>
      </w:r>
      <w:r w:rsidRPr="00CD3181">
        <w:rPr>
          <w:rFonts w:ascii="Times New Roman" w:eastAsia="Times New Roman" w:hAnsi="Times New Roman" w:cs="Times New Roman"/>
          <w:b/>
          <w:sz w:val="24"/>
          <w:szCs w:val="24"/>
        </w:rPr>
        <w:t xml:space="preserve">specifická </w:t>
      </w:r>
      <w:r w:rsidR="0001192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CD3181">
        <w:rPr>
          <w:rFonts w:ascii="Times New Roman" w:eastAsia="Times New Roman" w:hAnsi="Times New Roman" w:cs="Times New Roman"/>
          <w:b/>
          <w:sz w:val="24"/>
          <w:szCs w:val="24"/>
        </w:rPr>
        <w:t>měrná</w:t>
      </w:r>
      <w:r w:rsidR="0001192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D3181">
        <w:rPr>
          <w:rFonts w:ascii="Times New Roman" w:eastAsia="Times New Roman" w:hAnsi="Times New Roman" w:cs="Times New Roman"/>
          <w:b/>
          <w:sz w:val="24"/>
          <w:szCs w:val="24"/>
        </w:rPr>
        <w:t>spotřeba trhaviny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3181" w:rsidRDefault="00CD3181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81" w:rsidRDefault="00CD3181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(1725) stanovil, že jedna část nálože musí být úměrná nově vytrženému povrchu horninové výtrže (</w:t>
      </w:r>
      <w:r w:rsidR="00A336B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6F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r w:rsidR="00566F77">
        <w:rPr>
          <w:rFonts w:ascii="Times New Roman" w:eastAsia="Times New Roman" w:hAnsi="Times New Roman" w:cs="Times New Roman"/>
          <w:sz w:val="24"/>
          <w:szCs w:val="24"/>
        </w:rPr>
        <w:t>druhá rozpojovanému objemu (</w:t>
      </w:r>
      <w:r w:rsidR="00A336B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66F77" w:rsidRPr="00566F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66F7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92B81" w:rsidRDefault="00492B81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F77" w:rsidRPr="00A7056F" w:rsidRDefault="00566F77" w:rsidP="0056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(2.3)</w:t>
      </w:r>
    </w:p>
    <w:p w:rsidR="00566F77" w:rsidRDefault="00566F77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F77" w:rsidRDefault="00566F77" w:rsidP="0056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Kde k</w:t>
      </w:r>
      <w:r w:rsidRPr="00566F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</w:t>
      </w:r>
      <w:r w:rsidRPr="00566F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jsou konstanty.</w:t>
      </w:r>
    </w:p>
    <w:p w:rsidR="00566F77" w:rsidRDefault="00566F77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F77" w:rsidRDefault="00356149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6F">
        <w:rPr>
          <w:rFonts w:ascii="Times New Roman" w:eastAsia="Times New Roman" w:hAnsi="Times New Roman" w:cs="Times New Roman"/>
          <w:sz w:val="24"/>
          <w:szCs w:val="24"/>
        </w:rPr>
        <w:t>Všeobecně platný princip pro výpočet hmotnosti individuální soustředěné nálože byl zformulován na základě těchto úvah:</w:t>
      </w:r>
    </w:p>
    <w:p w:rsidR="00A7056F" w:rsidRDefault="00356149" w:rsidP="00CD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6F">
        <w:rPr>
          <w:rFonts w:ascii="Times New Roman" w:eastAsia="Times New Roman" w:hAnsi="Times New Roman" w:cs="Times New Roman"/>
          <w:sz w:val="24"/>
          <w:szCs w:val="24"/>
        </w:rPr>
        <w:t xml:space="preserve">Nálož trhaviny, nutná </w:t>
      </w:r>
      <w:r w:rsidR="00782227">
        <w:rPr>
          <w:rFonts w:ascii="Times New Roman" w:eastAsia="Times New Roman" w:hAnsi="Times New Roman" w:cs="Times New Roman"/>
          <w:sz w:val="24"/>
          <w:szCs w:val="24"/>
        </w:rPr>
        <w:t>pro rozpojení horniny v objemu výtrže, je funkcí všech proměnných, které ovlivňují proces výbuchu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149" w:rsidRDefault="00356149" w:rsidP="0035614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sérii výbuchů ve stejné hornině a stejném záběru w bude s růstem hmotnosti nálože Q růst i velikost výtrže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61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neboli n. Nálož musí být funkcí n, tedy Q=f</w:t>
      </w:r>
      <w:r w:rsidR="00160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(n).</w:t>
      </w:r>
    </w:p>
    <w:p w:rsidR="00356149" w:rsidRDefault="00356149" w:rsidP="0035614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Bude-li se při sérii výbuchů měnit záběr nálože w a tvar kráteru bude stejný (n=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pak s růstem záběru musí růst i hmotnost nálože Q, tedy Q=</w:t>
      </w:r>
      <w:r w:rsidR="00160E1C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(w).</w:t>
      </w:r>
    </w:p>
    <w:p w:rsidR="00356149" w:rsidRDefault="00356149" w:rsidP="0035614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 poznatků 1. A 2. Plyne, že pro výbuchy s proměnnými parametry </w:t>
      </w:r>
      <w:r w:rsidRPr="00C63E1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C63E1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musí platit:</w:t>
      </w:r>
    </w:p>
    <w:p w:rsidR="00356149" w:rsidRDefault="00356149" w:rsidP="0035614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149" w:rsidRPr="00356149" w:rsidRDefault="00356149" w:rsidP="0035614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="00160E1C">
        <w:rPr>
          <w:rFonts w:ascii="Times New Roman" w:eastAsia="Times New Roman" w:hAnsi="Times New Roman" w:cs="Times New Roman"/>
          <w:sz w:val="24"/>
          <w:szCs w:val="24"/>
        </w:rPr>
        <w:t>Q=f (n) F (w) s podmínkou f (n)=1 při n=1</w:t>
      </w:r>
      <w:r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356149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1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6149" w:rsidRDefault="00356149" w:rsidP="0016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E1C" w:rsidRDefault="00AC1BD7" w:rsidP="0016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0E1C">
        <w:rPr>
          <w:rFonts w:ascii="Times New Roman" w:eastAsia="Times New Roman" w:hAnsi="Times New Roman" w:cs="Times New Roman"/>
          <w:sz w:val="24"/>
          <w:szCs w:val="24"/>
        </w:rPr>
        <w:t>Tvar funkce F (w) lze odvodit teoreticky. Uvažujeme standartní kuželovou výtrž (n=1) a předpokládejme, že nepůsobí gravitační pole a vazby na kontaktní ploše výtrže s okolní horninou. Pak je zřejmé, že energie výbuchu a tedy i nálož potřebná k udělení stejné počáteční rychlosti a deformac</w:t>
      </w:r>
      <w:bookmarkStart w:id="0" w:name="_GoBack"/>
      <w:bookmarkEnd w:id="0"/>
      <w:r w:rsidR="00160E1C">
        <w:rPr>
          <w:rFonts w:ascii="Times New Roman" w:eastAsia="Times New Roman" w:hAnsi="Times New Roman" w:cs="Times New Roman"/>
          <w:sz w:val="24"/>
          <w:szCs w:val="24"/>
        </w:rPr>
        <w:t xml:space="preserve">í tělesa výtrže při různých záběrech w, je úměrná jeho hmotě, tedy 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Q</w:t>
      </w:r>
      <w:r w:rsidR="00492B81" w:rsidRPr="00492B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kin</w:t>
      </w:r>
      <w:r w:rsidR="00492B81">
        <w:rPr>
          <w:rFonts w:ascii="Cambria Math" w:eastAsia="Times New Roman" w:hAnsi="Cambria Math" w:cs="Times New Roman"/>
          <w:sz w:val="24"/>
          <w:szCs w:val="24"/>
        </w:rPr>
        <w:t>~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2B81" w:rsidRPr="00492B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. Působí-li gravitační pole, je třeba dodat energii (nálož) potřebnou k vynesení těžiště výtrže z původní polohy na úroveň povrchu horniny; energie je úměrná součinu tíhy tělesa výtrže (w</w:t>
      </w:r>
      <w:r w:rsidR="00492B81" w:rsidRPr="00492B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) a dráhy w; tedy Q</w:t>
      </w:r>
      <w:r w:rsidR="00492B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grav</w:t>
      </w:r>
      <w:r w:rsidR="00492B81">
        <w:rPr>
          <w:rFonts w:ascii="Cambria Math" w:eastAsia="Times New Roman" w:hAnsi="Cambria Math" w:cs="Times New Roman"/>
          <w:sz w:val="24"/>
          <w:szCs w:val="24"/>
        </w:rPr>
        <w:t>~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2B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. Působí-li na kontaktu tělesa horniny a výtrže vaz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eb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ní síly, pak k jejich překonání je třeba energie úměrné povrchu kráteru a tedy Q</w:t>
      </w:r>
      <w:r w:rsidR="00492B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vaz</w:t>
      </w:r>
      <w:r w:rsidR="00492B81">
        <w:rPr>
          <w:rFonts w:ascii="Cambria Math" w:eastAsia="Times New Roman" w:hAnsi="Cambria Math" w:cs="Times New Roman"/>
          <w:sz w:val="24"/>
          <w:szCs w:val="24"/>
        </w:rPr>
        <w:t>~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2B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. Pak pro celkovou nálož se dá napsat:</w:t>
      </w:r>
    </w:p>
    <w:p w:rsidR="00492B81" w:rsidRDefault="00492B81" w:rsidP="0016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B81" w:rsidRPr="00356149" w:rsidRDefault="00D32C49" w:rsidP="00492B8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Q=(</w:t>
      </w:r>
      <w:proofErr w:type="spellStart"/>
      <w:r w:rsidR="00492B81">
        <w:rPr>
          <w:rFonts w:ascii="Times New Roman" w:eastAsia="Times New Roman" w:hAnsi="Times New Roman" w:cs="Times New Roman"/>
          <w:sz w:val="24"/>
          <w:szCs w:val="24"/>
        </w:rPr>
        <w:t>Q</w:t>
      </w:r>
      <w:r w:rsidR="00492B81" w:rsidRPr="00492B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vaz</w:t>
      </w:r>
      <w:proofErr w:type="spellEnd"/>
      <w:r w:rsidR="00492B8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492B81">
        <w:rPr>
          <w:rFonts w:ascii="Times New Roman" w:eastAsia="Times New Roman" w:hAnsi="Times New Roman" w:cs="Times New Roman"/>
          <w:sz w:val="24"/>
          <w:szCs w:val="24"/>
        </w:rPr>
        <w:t>Q</w:t>
      </w:r>
      <w:r w:rsidR="00492B81" w:rsidRPr="00492B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kin</w:t>
      </w:r>
      <w:proofErr w:type="spellEnd"/>
      <w:r w:rsidR="00492B8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="00492B81">
        <w:rPr>
          <w:rFonts w:ascii="Times New Roman" w:eastAsia="Times New Roman" w:hAnsi="Times New Roman" w:cs="Times New Roman"/>
          <w:sz w:val="24"/>
          <w:szCs w:val="24"/>
        </w:rPr>
        <w:t>Q</w:t>
      </w:r>
      <w:r w:rsidR="00492B81" w:rsidRPr="00492B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grav</w:t>
      </w:r>
      <w:proofErr w:type="spellEnd"/>
      <w:r w:rsidR="00492B81">
        <w:rPr>
          <w:rFonts w:ascii="Times New Roman" w:eastAsia="Times New Roman" w:hAnsi="Times New Roman" w:cs="Times New Roman"/>
          <w:sz w:val="24"/>
          <w:szCs w:val="24"/>
        </w:rPr>
        <w:t>) f(n)</w:t>
      </w:r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>
        <w:rPr>
          <w:rFonts w:ascii="Times New Roman" w:eastAsia="Times New Roman" w:hAnsi="Times New Roman" w:cs="Times New Roman"/>
          <w:sz w:val="24"/>
          <w:szCs w:val="24"/>
        </w:rPr>
        <w:tab/>
      </w:r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>(2.</w:t>
      </w:r>
      <w:r w:rsidR="00492B81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492B81" w:rsidRPr="003561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2B81" w:rsidRDefault="00492B81" w:rsidP="0016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B81" w:rsidRDefault="00AC1BD7" w:rsidP="0016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Langefors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(1953) pak zformuloval všeobecně platný princip, z něhož vycházejí i moderní koncepce výpočtu válcový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náloží</w:t>
      </w:r>
    </w:p>
    <w:p w:rsidR="00AC1BD7" w:rsidRDefault="00AC1BD7" w:rsidP="0016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BD7" w:rsidRDefault="00AC1BD7" w:rsidP="00AC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Q=k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.w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k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.w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k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.w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=0,07.w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+ 0,35.w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+ 0,004.w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1BD7" w:rsidRDefault="00AC1BD7" w:rsidP="00AC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BD7" w:rsidRPr="00AC1BD7" w:rsidRDefault="00AC1BD7" w:rsidP="00AC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Kde koeficienty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=0,07 kg.m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1BD7" w:rsidRDefault="00AC1BD7" w:rsidP="00AC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=0,35 kg.m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</w:rPr>
        <w:t>byly stanoveny experimentálně</w:t>
      </w:r>
    </w:p>
    <w:p w:rsidR="00AC1BD7" w:rsidRDefault="00AC1BD7" w:rsidP="00AC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hodnota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=0,004 kg.m</w:t>
      </w:r>
      <w:r w:rsidRPr="00AC1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byla stanovena výpočtem</w:t>
      </w:r>
    </w:p>
    <w:p w:rsidR="00F47DD9" w:rsidRDefault="00F47DD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Vztah 2.6 platí pro rozmezí hodnot w</w:t>
      </w:r>
      <w:r>
        <w:rPr>
          <w:rFonts w:ascii="Cambria Math" w:eastAsia="Times New Roman" w:hAnsi="Cambria Math" w:cs="Times New Roman"/>
          <w:sz w:val="24"/>
          <w:szCs w:val="24"/>
        </w:rPr>
        <w:t>≈</w:t>
      </w:r>
      <w:r>
        <w:rPr>
          <w:rFonts w:ascii="Times New Roman" w:eastAsia="Times New Roman" w:hAnsi="Times New Roman" w:cs="Times New Roman"/>
          <w:sz w:val="24"/>
          <w:szCs w:val="24"/>
        </w:rPr>
        <w:t>1,5 a</w:t>
      </w:r>
      <w:r w:rsidR="00C63E19"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m.</w:t>
      </w:r>
    </w:p>
    <w:p w:rsidR="00F47DD9" w:rsidRDefault="00F47DD9" w:rsidP="00AC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DD9" w:rsidRPr="00AC1BD7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49E5">
        <w:rPr>
          <w:rFonts w:ascii="Times New Roman" w:eastAsia="Times New Roman" w:hAnsi="Times New Roman" w:cs="Times New Roman"/>
          <w:sz w:val="24"/>
          <w:szCs w:val="24"/>
        </w:rPr>
        <w:t xml:space="preserve">Teoretickou cestou odvodil a experimentálně ověřil </w:t>
      </w:r>
      <w:proofErr w:type="spellStart"/>
      <w:r w:rsidR="000E49E5">
        <w:rPr>
          <w:rFonts w:ascii="Times New Roman" w:eastAsia="Times New Roman" w:hAnsi="Times New Roman" w:cs="Times New Roman"/>
          <w:sz w:val="24"/>
          <w:szCs w:val="24"/>
        </w:rPr>
        <w:t>Pokrovskij</w:t>
      </w:r>
      <w:proofErr w:type="spellEnd"/>
      <w:r w:rsidR="000E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49E5">
        <w:rPr>
          <w:rFonts w:ascii="Times New Roman" w:eastAsia="Times New Roman" w:hAnsi="Times New Roman" w:cs="Times New Roman"/>
          <w:sz w:val="24"/>
          <w:szCs w:val="24"/>
        </w:rPr>
        <w:t>vzorec f(n)=((1+n</w:t>
      </w:r>
      <w:r w:rsidR="000E49E5" w:rsidRPr="000E49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E49E5">
        <w:rPr>
          <w:rFonts w:ascii="Times New Roman" w:eastAsia="Times New Roman" w:hAnsi="Times New Roman" w:cs="Times New Roman"/>
          <w:sz w:val="24"/>
          <w:szCs w:val="24"/>
        </w:rPr>
        <w:t>)/2)</w:t>
      </w:r>
      <w:r w:rsidR="000E49E5" w:rsidRPr="000E49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E49E5">
        <w:rPr>
          <w:rFonts w:ascii="Times New Roman" w:eastAsia="Times New Roman" w:hAnsi="Times New Roman" w:cs="Times New Roman"/>
          <w:sz w:val="24"/>
          <w:szCs w:val="24"/>
        </w:rPr>
        <w:t xml:space="preserve">, platný v širokých mezích 0,7 </w:t>
      </w:r>
      <w:r w:rsidR="000E49E5" w:rsidRPr="000E49E5">
        <w:rPr>
          <w:rFonts w:ascii="Times New Roman" w:eastAsia="Times New Roman" w:hAnsi="Times New Roman" w:cs="Times New Roman"/>
          <w:sz w:val="24"/>
          <w:szCs w:val="24"/>
        </w:rPr>
        <w:t>≤</w:t>
      </w:r>
      <w:r w:rsidR="000E49E5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0E49E5" w:rsidRPr="000E49E5">
        <w:rPr>
          <w:rFonts w:ascii="Times New Roman" w:eastAsia="Times New Roman" w:hAnsi="Times New Roman" w:cs="Times New Roman"/>
          <w:sz w:val="24"/>
          <w:szCs w:val="24"/>
        </w:rPr>
        <w:t>≤ 20. Na základě</w:t>
      </w:r>
      <w:r w:rsidR="000E49E5">
        <w:rPr>
          <w:rFonts w:ascii="Times New Roman" w:eastAsia="Times New Roman" w:hAnsi="Times New Roman" w:cs="Times New Roman"/>
          <w:sz w:val="24"/>
          <w:szCs w:val="24"/>
        </w:rPr>
        <w:t xml:space="preserve"> výše uvedeného doporučuje teorie jako nejpřesnější vzorec:</w:t>
      </w:r>
    </w:p>
    <w:p w:rsidR="00AC1BD7" w:rsidRDefault="00AC1BD7" w:rsidP="000E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49" w:rsidRDefault="000E49E5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. 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=(k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).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="00D32C49">
        <w:rPr>
          <w:rFonts w:ascii="Times New Roman" w:eastAsia="Times New Roman" w:hAnsi="Times New Roman" w:cs="Times New Roman"/>
          <w:sz w:val="24"/>
          <w:szCs w:val="24"/>
        </w:rPr>
        <w:tab/>
      </w:r>
      <w:r w:rsidR="00D32C49">
        <w:rPr>
          <w:rFonts w:ascii="Times New Roman" w:eastAsia="Times New Roman" w:hAnsi="Times New Roman" w:cs="Times New Roman"/>
          <w:sz w:val="24"/>
          <w:szCs w:val="24"/>
        </w:rPr>
        <w:tab/>
      </w:r>
      <w:r w:rsidR="00D32C49">
        <w:rPr>
          <w:rFonts w:ascii="Times New Roman" w:eastAsia="Times New Roman" w:hAnsi="Times New Roman" w:cs="Times New Roman"/>
          <w:sz w:val="24"/>
          <w:szCs w:val="24"/>
        </w:rPr>
        <w:tab/>
      </w:r>
      <w:r w:rsidR="00D32C49" w:rsidRPr="00A7056F">
        <w:rPr>
          <w:rFonts w:ascii="Times New Roman" w:eastAsia="Times New Roman" w:hAnsi="Times New Roman" w:cs="Times New Roman"/>
          <w:sz w:val="24"/>
          <w:szCs w:val="24"/>
        </w:rPr>
        <w:t>(2.</w:t>
      </w:r>
      <w:r w:rsidR="00D32C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32C49"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Vzorec platí pro soustředěnou nálož. Pro nálože táhlé (válcové) doporučuje teorie určovat poměrnou táhlou nálož (nálož připadající na jednotku délky vrtu) podle vztahu:</w:t>
      </w: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=(k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.w+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).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49" w:rsidRP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C49">
        <w:rPr>
          <w:rFonts w:ascii="Times New Roman" w:eastAsia="Times New Roman" w:hAnsi="Times New Roman" w:cs="Times New Roman"/>
          <w:b/>
          <w:sz w:val="28"/>
          <w:szCs w:val="24"/>
        </w:rPr>
        <w:t>2.3. Princip rozpojování a výpočtu válcových náloží</w:t>
      </w: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49" w:rsidRDefault="00D32C49" w:rsidP="00D3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rozpojování válcovými náložemi jsou vývrty paralelní s hlavní volnou plochou a mezi sebou navzájem. </w:t>
      </w:r>
      <w:r w:rsidR="00811799">
        <w:rPr>
          <w:rFonts w:ascii="Times New Roman" w:eastAsia="Times New Roman" w:hAnsi="Times New Roman" w:cs="Times New Roman"/>
          <w:sz w:val="24"/>
          <w:szCs w:val="24"/>
        </w:rPr>
        <w:t xml:space="preserve">Přitom rozeznáváme (Obr. </w:t>
      </w:r>
      <w:proofErr w:type="gramStart"/>
      <w:r w:rsidR="00811799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End"/>
      <w:r w:rsidR="00811799">
        <w:rPr>
          <w:rFonts w:ascii="Times New Roman" w:eastAsia="Times New Roman" w:hAnsi="Times New Roman" w:cs="Times New Roman"/>
          <w:sz w:val="24"/>
          <w:szCs w:val="24"/>
        </w:rPr>
        <w:t>. a 2.4.) při neohraničené šířce volné plochy:</w:t>
      </w:r>
    </w:p>
    <w:p w:rsidR="00811799" w:rsidRDefault="00811799" w:rsidP="0081179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Nálože s upnutím v patě;</w:t>
      </w:r>
    </w:p>
    <w:p w:rsidR="00811799" w:rsidRDefault="00811799" w:rsidP="0081179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Nálože bez upnutí v patě;</w:t>
      </w:r>
    </w:p>
    <w:p w:rsidR="00811799" w:rsidRDefault="00811799" w:rsidP="0081179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Soustava náloží umístěných za sebou (čtvercové schéma);</w:t>
      </w:r>
    </w:p>
    <w:p w:rsidR="00811799" w:rsidRDefault="00811799" w:rsidP="0081179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Soustava náloží umístěných střídavě (trojúhelníkové schéma);</w:t>
      </w:r>
    </w:p>
    <w:p w:rsidR="00811799" w:rsidRDefault="00811799" w:rsidP="0081179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Soustava svislých paralelních náloží (plošný odstřel).</w:t>
      </w:r>
    </w:p>
    <w:p w:rsidR="00811799" w:rsidRDefault="00811799" w:rsidP="008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99" w:rsidRDefault="00142820" w:rsidP="008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2546" cy="43702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2.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318" cy="437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20" w:rsidRDefault="00142820" w:rsidP="008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Obr. 2.</w:t>
      </w:r>
      <w:r w:rsidR="00C867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20" w:rsidRDefault="00C86777" w:rsidP="00142820">
      <w:pPr>
        <w:pStyle w:val="Odstavecseseznamem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Skupina dvou náloží s upnutím v patě</w:t>
      </w:r>
    </w:p>
    <w:p w:rsidR="00C86777" w:rsidRDefault="00C86777" w:rsidP="00142820">
      <w:pPr>
        <w:pStyle w:val="Odstavecseseznamem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Skupina náloží bez upnutí v patě</w:t>
      </w:r>
    </w:p>
    <w:p w:rsidR="00C86777" w:rsidRDefault="00C86777" w:rsidP="00C8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HSV – hlavní směr výbuchu</w:t>
      </w:r>
    </w:p>
    <w:p w:rsidR="00776742" w:rsidRDefault="00776742" w:rsidP="008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42820" w:rsidRDefault="00B35CBB" w:rsidP="008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C32F10" wp14:editId="1AF149E3">
            <wp:extent cx="5753689" cy="2393343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2.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5" b="23492"/>
                    <a:stretch/>
                  </pic:blipFill>
                  <pic:spPr bwMode="auto">
                    <a:xfrm>
                      <a:off x="0" y="0"/>
                      <a:ext cx="5760720" cy="239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742" w:rsidRDefault="00776742" w:rsidP="0077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Obr. 2.4. Případy válcových náloží a těles rozpojení výbuchem na neohraničenou šířku volné plochy</w:t>
      </w:r>
    </w:p>
    <w:p w:rsidR="00776742" w:rsidRDefault="00776742" w:rsidP="00776742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Soustava náloží umístěných za sebou (čtvercové schéma)</w:t>
      </w:r>
    </w:p>
    <w:p w:rsidR="009907DD" w:rsidRDefault="009907DD" w:rsidP="009907DD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Soustava náloží umístěných střídavě (trojúhelníkové schéma)</w:t>
      </w:r>
    </w:p>
    <w:p w:rsidR="009907DD" w:rsidRPr="009907DD" w:rsidRDefault="009907DD" w:rsidP="009907DD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Soustava svislých náloží (plošný odstřel)</w:t>
      </w:r>
    </w:p>
    <w:p w:rsidR="00776742" w:rsidRDefault="00776742" w:rsidP="0077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HSV – hlavní směr výbuchu</w:t>
      </w:r>
    </w:p>
    <w:p w:rsidR="009907DD" w:rsidRPr="009907DD" w:rsidRDefault="009907DD" w:rsidP="0099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7DD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90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Objemová metoda výpočtu válcových náloží</w:t>
      </w:r>
    </w:p>
    <w:p w:rsidR="009907DD" w:rsidRDefault="009907DD" w:rsidP="0099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DD" w:rsidRDefault="009907DD" w:rsidP="0099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Vychází ze vztahu (2.3) podle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7DD" w:rsidRPr="009907DD" w:rsidRDefault="009907DD" w:rsidP="0099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DD" w:rsidRPr="00A7056F" w:rsidRDefault="009907DD" w:rsidP="0099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2B5" w:rsidRDefault="009907DD" w:rsidP="008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Kde </w:t>
      </w:r>
      <w:r w:rsidR="00F762B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76742" w:rsidRPr="00F762B5" w:rsidRDefault="009907DD" w:rsidP="00F762B5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2B5">
        <w:rPr>
          <w:rFonts w:ascii="Times New Roman" w:eastAsia="Times New Roman" w:hAnsi="Times New Roman" w:cs="Times New Roman"/>
          <w:sz w:val="24"/>
          <w:szCs w:val="24"/>
        </w:rPr>
        <w:t>koef</w:t>
      </w:r>
      <w:proofErr w:type="spellEnd"/>
      <w:r w:rsidRPr="00F762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62B5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762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F762B5">
        <w:rPr>
          <w:rFonts w:ascii="Times New Roman" w:eastAsia="Times New Roman" w:hAnsi="Times New Roman" w:cs="Times New Roman"/>
          <w:sz w:val="24"/>
          <w:szCs w:val="24"/>
        </w:rPr>
        <w:t xml:space="preserve"> je totožný s měrnou nálož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7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2B5">
        <w:rPr>
          <w:rFonts w:ascii="Times New Roman" w:eastAsia="Times New Roman" w:hAnsi="Times New Roman" w:cs="Times New Roman"/>
          <w:b/>
          <w:sz w:val="24"/>
          <w:szCs w:val="24"/>
        </w:rPr>
        <w:t>q [kg.m</w:t>
      </w:r>
      <w:r w:rsidRPr="00F762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-3</w:t>
      </w:r>
      <w:r w:rsidRPr="00F762B5">
        <w:rPr>
          <w:rFonts w:ascii="Times New Roman" w:eastAsia="Times New Roman" w:hAnsi="Times New Roman" w:cs="Times New Roman"/>
          <w:b/>
          <w:sz w:val="24"/>
          <w:szCs w:val="24"/>
        </w:rPr>
        <w:t>].</w:t>
      </w:r>
    </w:p>
    <w:p w:rsidR="009907DD" w:rsidRDefault="009907DD" w:rsidP="009907DD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2B5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záběr nálože </w:t>
      </w:r>
      <w:r w:rsidR="00F762B5" w:rsidRPr="009907DD">
        <w:rPr>
          <w:rFonts w:ascii="Times New Roman" w:eastAsia="Times New Roman" w:hAnsi="Times New Roman" w:cs="Times New Roman"/>
          <w:sz w:val="24"/>
          <w:szCs w:val="24"/>
        </w:rPr>
        <w:t>[m]</w:t>
      </w:r>
      <w:r>
        <w:rPr>
          <w:rFonts w:ascii="Times New Roman" w:eastAsia="Times New Roman" w:hAnsi="Times New Roman" w:cs="Times New Roman"/>
          <w:sz w:val="24"/>
          <w:szCs w:val="24"/>
        </w:rPr>
        <w:t>. Tyto hodnoty je vždy nutno určit výpoč</w:t>
      </w:r>
      <w:r w:rsidR="00F762B5">
        <w:rPr>
          <w:rFonts w:ascii="Times New Roman" w:eastAsia="Times New Roman" w:hAnsi="Times New Roman" w:cs="Times New Roman"/>
          <w:sz w:val="24"/>
          <w:szCs w:val="24"/>
        </w:rPr>
        <w:t>tem (na rozdíl od soustředěných náloží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F762B5">
        <w:rPr>
          <w:rFonts w:ascii="Times New Roman" w:eastAsia="Times New Roman" w:hAnsi="Times New Roman" w:cs="Times New Roman"/>
          <w:sz w:val="24"/>
          <w:szCs w:val="24"/>
        </w:rPr>
        <w:t>de se záběr volí).</w:t>
      </w:r>
    </w:p>
    <w:p w:rsidR="00F762B5" w:rsidRDefault="00F762B5" w:rsidP="00F7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Objem w</w:t>
      </w:r>
      <w:r w:rsidRPr="0040772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vz</w:t>
      </w:r>
      <w:r w:rsidR="0040772A">
        <w:rPr>
          <w:rFonts w:ascii="Times New Roman" w:eastAsia="Times New Roman" w:hAnsi="Times New Roman" w:cs="Times New Roman"/>
          <w:sz w:val="24"/>
          <w:szCs w:val="24"/>
        </w:rPr>
        <w:t>tahu (2.9) vyjadřujeme pomocí zá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A3FE9">
        <w:rPr>
          <w:rFonts w:ascii="Times New Roman" w:eastAsia="Times New Roman" w:hAnsi="Times New Roman" w:cs="Times New Roman"/>
          <w:sz w:val="24"/>
          <w:szCs w:val="24"/>
        </w:rPr>
        <w:t>ladních geometrických parametrů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72A" w:rsidRPr="000A3FE9">
        <w:rPr>
          <w:rFonts w:ascii="Times New Roman" w:eastAsia="Times New Roman" w:hAnsi="Times New Roman" w:cs="Times New Roman"/>
          <w:b/>
          <w:sz w:val="24"/>
          <w:szCs w:val="24"/>
        </w:rPr>
        <w:t>w,</w:t>
      </w:r>
      <w:r w:rsidR="000A3FE9" w:rsidRPr="000A3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72A" w:rsidRPr="000A3FE9">
        <w:rPr>
          <w:rFonts w:ascii="Times New Roman" w:eastAsia="Times New Roman" w:hAnsi="Times New Roman" w:cs="Times New Roman"/>
          <w:b/>
          <w:sz w:val="24"/>
          <w:szCs w:val="24"/>
        </w:rPr>
        <w:t xml:space="preserve">H, </w:t>
      </w:r>
      <w:r w:rsidR="000A3FE9">
        <w:rPr>
          <w:rFonts w:ascii="Times New Roman" w:eastAsia="Times New Roman" w:hAnsi="Times New Roman" w:cs="Times New Roman"/>
          <w:b/>
          <w:sz w:val="24"/>
          <w:szCs w:val="24"/>
        </w:rPr>
        <w:t xml:space="preserve">a, </w:t>
      </w:r>
      <w:r w:rsidR="0040772A" w:rsidRPr="000A3FE9">
        <w:rPr>
          <w:rFonts w:ascii="Times New Roman" w:eastAsia="Times New Roman" w:hAnsi="Times New Roman" w:cs="Times New Roman"/>
          <w:b/>
          <w:sz w:val="24"/>
          <w:szCs w:val="24"/>
        </w:rPr>
        <w:t xml:space="preserve">(viz. </w:t>
      </w:r>
      <w:proofErr w:type="gramStart"/>
      <w:r w:rsidR="0040772A" w:rsidRPr="000A3FE9">
        <w:rPr>
          <w:rFonts w:ascii="Times New Roman" w:eastAsia="Times New Roman" w:hAnsi="Times New Roman" w:cs="Times New Roman"/>
          <w:b/>
          <w:sz w:val="24"/>
          <w:szCs w:val="24"/>
        </w:rPr>
        <w:t>Obr.2.3</w:t>
      </w:r>
      <w:proofErr w:type="gramEnd"/>
      <w:r w:rsidR="0040772A" w:rsidRPr="000A3FE9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0A3FE9">
        <w:rPr>
          <w:rFonts w:ascii="Times New Roman" w:eastAsia="Times New Roman" w:hAnsi="Times New Roman" w:cs="Times New Roman"/>
          <w:sz w:val="24"/>
          <w:szCs w:val="24"/>
        </w:rPr>
        <w:t xml:space="preserve"> a dále dosadíme </w:t>
      </w:r>
      <w:r w:rsidR="000A3FE9" w:rsidRPr="000A3FE9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A3FE9" w:rsidRPr="000A3FE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0A3FE9" w:rsidRPr="000A3FE9">
        <w:rPr>
          <w:rFonts w:ascii="Times New Roman" w:eastAsia="Times New Roman" w:hAnsi="Times New Roman" w:cs="Times New Roman"/>
          <w:b/>
          <w:sz w:val="24"/>
          <w:szCs w:val="24"/>
        </w:rPr>
        <w:t>=q</w:t>
      </w:r>
    </w:p>
    <w:p w:rsidR="000A3FE9" w:rsidRDefault="000A3FE9" w:rsidP="00F7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FE9" w:rsidRDefault="000A3FE9" w:rsidP="000A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Q=q.a.H.w</m:t>
        </m:r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FE9" w:rsidRPr="00A7056F" w:rsidRDefault="000A3FE9" w:rsidP="000A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E9" w:rsidRDefault="000A3FE9" w:rsidP="00F7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E9">
        <w:rPr>
          <w:rFonts w:ascii="Times New Roman" w:eastAsia="Times New Roman" w:hAnsi="Times New Roman" w:cs="Times New Roman"/>
          <w:sz w:val="24"/>
          <w:szCs w:val="24"/>
        </w:rPr>
        <w:t xml:space="preserve">Po vydělení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vztahu (2.10) výškou etáže H a zavedením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koeficiuntu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sblížení náloží </w:t>
      </w:r>
      <w:r w:rsidRPr="000A3FE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dostaneme</w:t>
      </w:r>
    </w:p>
    <w:p w:rsidR="000A3FE9" w:rsidRDefault="000A3FE9" w:rsidP="00F7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E9" w:rsidRDefault="00A336B2" w:rsidP="000A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=q.a.w=p</m:t>
        </m:r>
      </m:oMath>
      <w:r w:rsidR="000A3FE9"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>[kg</w:t>
      </w:r>
      <w:r w:rsidR="000A3FE9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A3FE9" w:rsidRPr="000A3F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>]</w:t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 w:rsidR="000A3FE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A3FE9"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FE9" w:rsidRDefault="000A3FE9" w:rsidP="00F7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E9" w:rsidRDefault="000A3FE9" w:rsidP="00F7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Kde:</w:t>
      </w:r>
    </w:p>
    <w:p w:rsidR="00242147" w:rsidRDefault="00242147" w:rsidP="00242147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14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je vzdálenost (rozteč) vrtů v řadě – rozestup náloží [m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147" w:rsidRDefault="00242147" w:rsidP="00242147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14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hmotnost trhaviny v 1 m vrtu – koncentrace nálože trhaviny ve vrtu 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</w:t>
      </w:r>
      <w:r>
        <w:rPr>
          <w:rFonts w:ascii="Times New Roman" w:eastAsia="Times New Roman" w:hAnsi="Times New Roman" w:cs="Times New Roman"/>
          <w:sz w:val="24"/>
          <w:szCs w:val="24"/>
        </w:rPr>
        <w:t>.m</w:t>
      </w:r>
      <w:r w:rsidRPr="000A3F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Dále zavedeme součinitel sblížení náloží m, který je definován jako poměr rozteče náloží </w:t>
      </w:r>
      <w:r w:rsidRPr="0024214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 jejich záběru </w:t>
      </w:r>
      <w:r w:rsidRPr="00242147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&gt;</m:t>
        </m:r>
        <m:r>
          <w:rPr>
            <w:rFonts w:ascii="Cambria Math" w:eastAsia="Times New Roman" w:hAnsi="Cambria Math" w:cs="Times New Roman"/>
            <w:sz w:val="24"/>
            <w:szCs w:val="24"/>
          </w:rPr>
          <m:t>a=m.w</m:t>
        </m:r>
      </m:oMath>
      <w:r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[m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2147" w:rsidRP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47" w:rsidRP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dostaneme:</w:t>
      </w:r>
    </w:p>
    <w:p w:rsid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47" w:rsidRDefault="00A336B2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=q.m.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=p</m:t>
        </m:r>
      </m:oMath>
      <w:r w:rsidR="00242147" w:rsidRPr="00CD3181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>[kg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.m</w:t>
      </w:r>
      <w:r w:rsidR="00242147" w:rsidRPr="000A3F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>]</w:t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42147"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37E9" w:rsidRDefault="001237E9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7E9" w:rsidRPr="001237E9" w:rsidRDefault="001237E9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w=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q.m</m:t>
                </m:r>
              </m:den>
            </m:f>
          </m:e>
        </m:rad>
      </m:oMath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2147" w:rsidRPr="00242147" w:rsidRDefault="00242147" w:rsidP="0024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FF" w:rsidRPr="001237E9" w:rsidRDefault="001237E9" w:rsidP="0012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E9">
        <w:rPr>
          <w:rFonts w:ascii="Times New Roman" w:eastAsia="Times New Roman" w:hAnsi="Times New Roman" w:cs="Times New Roman"/>
          <w:sz w:val="24"/>
          <w:szCs w:val="24"/>
        </w:rPr>
        <w:t>Součinitel m se stanovuje předem v doporučených hodnotách:</w:t>
      </w:r>
    </w:p>
    <w:p w:rsidR="00A946FF" w:rsidRPr="001237E9" w:rsidRDefault="00A946FF" w:rsidP="001237E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E9">
        <w:rPr>
          <w:rFonts w:ascii="Times New Roman" w:eastAsia="Times New Roman" w:hAnsi="Times New Roman" w:cs="Times New Roman"/>
          <w:sz w:val="24"/>
          <w:szCs w:val="24"/>
        </w:rPr>
        <w:t>těžební odstřely m</w:t>
      </w:r>
      <w:r w:rsidRPr="001237E9">
        <w:rPr>
          <w:rFonts w:ascii="Cambria Math" w:eastAsia="Times New Roman" w:hAnsi="Cambria Math" w:cs="Times New Roman"/>
          <w:sz w:val="24"/>
          <w:szCs w:val="24"/>
        </w:rPr>
        <w:t>≥</w:t>
      </w:r>
      <w:r w:rsidR="001237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37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6FF" w:rsidRPr="001237E9" w:rsidRDefault="00A946FF" w:rsidP="001237E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E9">
        <w:rPr>
          <w:rFonts w:ascii="Times New Roman" w:eastAsia="Times New Roman" w:hAnsi="Times New Roman" w:cs="Times New Roman"/>
          <w:sz w:val="24"/>
          <w:szCs w:val="24"/>
        </w:rPr>
        <w:t>trhací práce bez řízeného výlomu m</w:t>
      </w:r>
      <w:r w:rsidRPr="001237E9">
        <w:rPr>
          <w:rFonts w:ascii="Cambria Math" w:eastAsia="Times New Roman" w:hAnsi="Cambria Math" w:cs="Times New Roman"/>
          <w:sz w:val="24"/>
          <w:szCs w:val="24"/>
        </w:rPr>
        <w:t>≈</w:t>
      </w:r>
      <w:r w:rsidRPr="001237E9">
        <w:rPr>
          <w:rFonts w:ascii="Times New Roman" w:eastAsia="Times New Roman" w:hAnsi="Times New Roman" w:cs="Times New Roman"/>
          <w:sz w:val="24"/>
          <w:szCs w:val="24"/>
        </w:rPr>
        <w:t>1;</w:t>
      </w:r>
    </w:p>
    <w:p w:rsidR="00A946FF" w:rsidRPr="001237E9" w:rsidRDefault="00A946FF" w:rsidP="001237E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E9">
        <w:rPr>
          <w:rFonts w:ascii="Times New Roman" w:eastAsia="Times New Roman" w:hAnsi="Times New Roman" w:cs="Times New Roman"/>
          <w:sz w:val="24"/>
          <w:szCs w:val="24"/>
        </w:rPr>
        <w:t>metody řízeného výlomu m</w:t>
      </w:r>
      <w:r w:rsidRPr="001237E9">
        <w:rPr>
          <w:rFonts w:ascii="Cambria Math" w:eastAsia="Times New Roman" w:hAnsi="Cambria Math" w:cs="Times New Roman"/>
          <w:sz w:val="24"/>
          <w:szCs w:val="24"/>
        </w:rPr>
        <w:t>≤</w:t>
      </w:r>
      <w:r w:rsidRPr="001237E9">
        <w:rPr>
          <w:rFonts w:ascii="Times New Roman" w:eastAsia="Times New Roman" w:hAnsi="Times New Roman" w:cs="Times New Roman"/>
          <w:sz w:val="24"/>
          <w:szCs w:val="24"/>
        </w:rPr>
        <w:t>0,8.</w:t>
      </w:r>
    </w:p>
    <w:p w:rsidR="00A946FF" w:rsidRDefault="00A946FF" w:rsidP="000A3FE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 – hmotnost trhaviny v 1m vrtu, tzv. koncentrace trhaviny ve vrtu:</w:t>
      </w:r>
    </w:p>
    <w:p w:rsidR="00603E79" w:rsidRDefault="00603E79" w:rsidP="00603E7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FF" w:rsidRDefault="00A946FF" w:rsidP="00A9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π.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=0,785.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</w:t>
      </w:r>
      <w:r>
        <w:rPr>
          <w:rFonts w:ascii="Times New Roman" w:eastAsia="Times New Roman" w:hAnsi="Times New Roman" w:cs="Times New Roman"/>
          <w:sz w:val="24"/>
          <w:szCs w:val="24"/>
        </w:rPr>
        <w:t>.m</w:t>
      </w:r>
      <w:r w:rsidRPr="000A3F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37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3E79" w:rsidRDefault="00603E79" w:rsidP="00A9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FF" w:rsidRPr="00A946FF" w:rsidRDefault="00A946FF" w:rsidP="00A9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kde – d je průměr vrtu nebo náložek 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</w:t>
      </w:r>
      <w:r w:rsidR="001237E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46FF" w:rsidRDefault="00A946FF" w:rsidP="00A9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– </w:t>
      </w:r>
      <w:proofErr w:type="spellStart"/>
      <w:r w:rsidR="00603E79">
        <w:rPr>
          <w:rFonts w:ascii="Cambria Math" w:eastAsia="Times New Roman" w:hAnsi="Cambria Math" w:cs="Times New Roman"/>
          <w:sz w:val="24"/>
          <w:szCs w:val="24"/>
        </w:rPr>
        <w:t>ρ</w:t>
      </w:r>
      <w:r w:rsidR="00603E79" w:rsidRPr="00603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603E79">
        <w:rPr>
          <w:rFonts w:ascii="Times New Roman" w:eastAsia="Times New Roman" w:hAnsi="Times New Roman" w:cs="Times New Roman"/>
          <w:sz w:val="24"/>
          <w:szCs w:val="24"/>
        </w:rPr>
        <w:t>náložová</w:t>
      </w:r>
      <w:proofErr w:type="spellEnd"/>
      <w:r w:rsidR="00603E79">
        <w:rPr>
          <w:rFonts w:ascii="Times New Roman" w:eastAsia="Times New Roman" w:hAnsi="Times New Roman" w:cs="Times New Roman"/>
          <w:sz w:val="24"/>
          <w:szCs w:val="24"/>
        </w:rPr>
        <w:t xml:space="preserve"> hustota trhaviny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</w:t>
      </w:r>
      <w:r w:rsidR="00603E79">
        <w:rPr>
          <w:rFonts w:ascii="Times New Roman" w:eastAsia="Times New Roman" w:hAnsi="Times New Roman" w:cs="Times New Roman"/>
          <w:sz w:val="24"/>
          <w:szCs w:val="24"/>
        </w:rPr>
        <w:t>.m</w:t>
      </w:r>
      <w:r w:rsidR="00603E79" w:rsidRPr="00603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E79" w:rsidRDefault="00603E79" w:rsidP="00A9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Pomocí hodnoty p lze vypočítat hmotnost ná</w:t>
      </w:r>
      <w:r w:rsidR="00242147">
        <w:rPr>
          <w:rFonts w:ascii="Times New Roman" w:eastAsia="Times New Roman" w:hAnsi="Times New Roman" w:cs="Times New Roman"/>
          <w:sz w:val="24"/>
          <w:szCs w:val="24"/>
        </w:rPr>
        <w:t>lože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jednom vrtu (např. podle obr. 2.1.)</w:t>
      </w:r>
    </w:p>
    <w:p w:rsidR="00603E79" w:rsidRDefault="00603E79" w:rsidP="00A9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E79" w:rsidRPr="00A946FF" w:rsidRDefault="00603E79" w:rsidP="0012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vrt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=p.(L+h-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[kg]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</w:r>
      <w:r w:rsidRPr="00A7056F">
        <w:rPr>
          <w:rFonts w:ascii="Times New Roman" w:eastAsia="Times New Roman" w:hAnsi="Times New Roman" w:cs="Times New Roman"/>
          <w:sz w:val="24"/>
          <w:szCs w:val="24"/>
        </w:rPr>
        <w:tab/>
        <w:t>(2.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37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056F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03E79" w:rsidRPr="00A946FF" w:rsidSect="00C270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A6" w:rsidRDefault="002922A6" w:rsidP="00AE3346">
      <w:pPr>
        <w:spacing w:after="0" w:line="240" w:lineRule="auto"/>
      </w:pPr>
      <w:r>
        <w:separator/>
      </w:r>
    </w:p>
  </w:endnote>
  <w:endnote w:type="continuationSeparator" w:id="0">
    <w:p w:rsidR="002922A6" w:rsidRDefault="002922A6" w:rsidP="00A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A6" w:rsidRPr="00AE3346" w:rsidRDefault="002922A6">
    <w:pPr>
      <w:pStyle w:val="Zpat"/>
      <w:rPr>
        <w:sz w:val="14"/>
      </w:rPr>
    </w:pPr>
    <w:r w:rsidRPr="00501B4E">
      <w:rPr>
        <w:sz w:val="14"/>
      </w:rPr>
      <w:t>Přednášky pro studenty byly vytvořeny v rámci projektu: „Inovace studijního oboru geotechnika“ financovaného z prostředků EU a státního rozpočtu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A6" w:rsidRDefault="002922A6" w:rsidP="00AE3346">
      <w:pPr>
        <w:spacing w:after="0" w:line="240" w:lineRule="auto"/>
      </w:pPr>
      <w:r>
        <w:separator/>
      </w:r>
    </w:p>
  </w:footnote>
  <w:footnote w:type="continuationSeparator" w:id="0">
    <w:p w:rsidR="002922A6" w:rsidRDefault="002922A6" w:rsidP="00A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A6" w:rsidRPr="00501B4E" w:rsidRDefault="00F762B5" w:rsidP="00AE3346">
    <w:pPr>
      <w:pStyle w:val="Zhlav"/>
      <w:jc w:val="center"/>
      <w:rPr>
        <w:sz w:val="16"/>
        <w:szCs w:val="16"/>
      </w:rPr>
    </w:pPr>
    <w:r>
      <w:rPr>
        <w:rFonts w:hAnsi="Calibri"/>
        <w:b/>
        <w:bCs/>
        <w:i/>
        <w:iCs/>
        <w:noProof/>
        <w:color w:val="000000" w:themeColor="text1"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49530</wp:posOffset>
              </wp:positionV>
              <wp:extent cx="2304415" cy="485140"/>
              <wp:effectExtent l="0" t="0" r="0" b="12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2A6" w:rsidRPr="00501B4E" w:rsidRDefault="002922A6" w:rsidP="00AE334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01B4E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Inovace studijního oboru Geotechnika</w:t>
                          </w:r>
                        </w:p>
                        <w:p w:rsidR="002922A6" w:rsidRDefault="002922A6" w:rsidP="00AE3346">
                          <w:pPr>
                            <w:jc w:val="center"/>
                          </w:pPr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reg. </w:t>
                          </w:r>
                          <w:proofErr w:type="gramStart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č.</w:t>
                          </w:r>
                          <w:proofErr w:type="gramEnd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CZ.1.07/2.2.00/28.0009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3.9pt;width:181.45pt;height:38.2pt;z-index:25166028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" filled="f" stroked="f">
              <v:textbox style="mso-fit-shape-to-text:t">
                <w:txbxContent>
                  <w:p w:rsidR="002922A6" w:rsidRPr="00501B4E" w:rsidRDefault="002922A6" w:rsidP="00AE3346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501B4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Inovace studijního oboru Geotechnika</w:t>
                    </w:r>
                  </w:p>
                  <w:p w:rsidR="002922A6" w:rsidRDefault="002922A6" w:rsidP="00AE3346">
                    <w:pPr>
                      <w:jc w:val="center"/>
                    </w:pPr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reg. </w:t>
                    </w:r>
                    <w:proofErr w:type="gramStart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č.</w:t>
                    </w:r>
                    <w:proofErr w:type="gramEnd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CZ.1.07/2.2.00/28.0009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22A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62BE9A" wp14:editId="183702B3">
          <wp:simplePos x="0" y="0"/>
          <wp:positionH relativeFrom="column">
            <wp:posOffset>1704340</wp:posOffset>
          </wp:positionH>
          <wp:positionV relativeFrom="paragraph">
            <wp:posOffset>-325120</wp:posOffset>
          </wp:positionV>
          <wp:extent cx="2298065" cy="448945"/>
          <wp:effectExtent l="0" t="0" r="6985" b="8255"/>
          <wp:wrapSquare wrapText="bothSides"/>
          <wp:docPr id="823" name="Obrázek 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" b="4212"/>
                  <a:stretch/>
                </pic:blipFill>
                <pic:spPr bwMode="auto">
                  <a:xfrm>
                    <a:off x="0" y="0"/>
                    <a:ext cx="2298065" cy="448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922A6" w:rsidRPr="00501B4E" w:rsidRDefault="002922A6" w:rsidP="00AE3346">
    <w:pPr>
      <w:pStyle w:val="Normlnweb"/>
      <w:spacing w:before="0" w:beforeAutospacing="0" w:after="0" w:afterAutospacing="0"/>
      <w:jc w:val="center"/>
      <w:rPr>
        <w:sz w:val="16"/>
        <w:szCs w:val="16"/>
      </w:rPr>
    </w:pPr>
  </w:p>
  <w:p w:rsidR="002922A6" w:rsidRDefault="002922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852"/>
    <w:multiLevelType w:val="hybridMultilevel"/>
    <w:tmpl w:val="81F65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00F8"/>
    <w:multiLevelType w:val="hybridMultilevel"/>
    <w:tmpl w:val="2CFC2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4CCD"/>
    <w:multiLevelType w:val="hybridMultilevel"/>
    <w:tmpl w:val="447475A0"/>
    <w:lvl w:ilvl="0" w:tplc="0882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23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2D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22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E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48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E4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81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1A27C0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2908"/>
    <w:multiLevelType w:val="hybridMultilevel"/>
    <w:tmpl w:val="8D14B25C"/>
    <w:lvl w:ilvl="0" w:tplc="0CC6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6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A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E43D55"/>
    <w:multiLevelType w:val="hybridMultilevel"/>
    <w:tmpl w:val="729C3EDA"/>
    <w:lvl w:ilvl="0" w:tplc="8622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C7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E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2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E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2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DE0CB4"/>
    <w:multiLevelType w:val="hybridMultilevel"/>
    <w:tmpl w:val="0AD2982E"/>
    <w:lvl w:ilvl="0" w:tplc="8AD0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0F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5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4E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9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46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83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9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5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FD48CB"/>
    <w:multiLevelType w:val="hybridMultilevel"/>
    <w:tmpl w:val="CF5A6D1E"/>
    <w:lvl w:ilvl="0" w:tplc="85B0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2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4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C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A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EF180A"/>
    <w:multiLevelType w:val="hybridMultilevel"/>
    <w:tmpl w:val="F0AED94A"/>
    <w:lvl w:ilvl="0" w:tplc="93D25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2ABE0">
      <w:start w:val="229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61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46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8C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E6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81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49B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50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1E3B1F"/>
    <w:multiLevelType w:val="hybridMultilevel"/>
    <w:tmpl w:val="87B81452"/>
    <w:lvl w:ilvl="0" w:tplc="F800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82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E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0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6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E2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0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A7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E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0263E8"/>
    <w:multiLevelType w:val="hybridMultilevel"/>
    <w:tmpl w:val="14486146"/>
    <w:lvl w:ilvl="0" w:tplc="1D5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88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E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8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8B6BD6"/>
    <w:multiLevelType w:val="hybridMultilevel"/>
    <w:tmpl w:val="838ADC44"/>
    <w:lvl w:ilvl="0" w:tplc="9616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A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F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8F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61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07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4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9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3E16D5"/>
    <w:multiLevelType w:val="hybridMultilevel"/>
    <w:tmpl w:val="1C7ABD2A"/>
    <w:lvl w:ilvl="0" w:tplc="AE127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DC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02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A3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E4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495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AF8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E9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B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9F6733"/>
    <w:multiLevelType w:val="hybridMultilevel"/>
    <w:tmpl w:val="AD426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4329C"/>
    <w:multiLevelType w:val="hybridMultilevel"/>
    <w:tmpl w:val="7998436A"/>
    <w:lvl w:ilvl="0" w:tplc="B9322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E5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A4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C8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98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87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AE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EA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B56926"/>
    <w:multiLevelType w:val="hybridMultilevel"/>
    <w:tmpl w:val="65B2E96E"/>
    <w:lvl w:ilvl="0" w:tplc="C658C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8E7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C4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67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8D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E6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A89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CC4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0C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4A21F0"/>
    <w:multiLevelType w:val="hybridMultilevel"/>
    <w:tmpl w:val="62468DE2"/>
    <w:lvl w:ilvl="0" w:tplc="8EA0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C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8E9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4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DF0E68"/>
    <w:multiLevelType w:val="hybridMultilevel"/>
    <w:tmpl w:val="C0CAA9F0"/>
    <w:lvl w:ilvl="0" w:tplc="0C403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F0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04B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E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4B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4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84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B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7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87296A"/>
    <w:multiLevelType w:val="hybridMultilevel"/>
    <w:tmpl w:val="2CFC2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E0800"/>
    <w:multiLevelType w:val="hybridMultilevel"/>
    <w:tmpl w:val="377AC2B4"/>
    <w:lvl w:ilvl="0" w:tplc="E6C6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44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E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C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4C52F1"/>
    <w:multiLevelType w:val="hybridMultilevel"/>
    <w:tmpl w:val="7FA0BA46"/>
    <w:lvl w:ilvl="0" w:tplc="C7CC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87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8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0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2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8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FB5A3B"/>
    <w:multiLevelType w:val="hybridMultilevel"/>
    <w:tmpl w:val="5FFE32A8"/>
    <w:lvl w:ilvl="0" w:tplc="DE1C6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20BEA"/>
    <w:multiLevelType w:val="hybridMultilevel"/>
    <w:tmpl w:val="67407334"/>
    <w:lvl w:ilvl="0" w:tplc="2C32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6F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A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2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4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C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2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A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A0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CB147A"/>
    <w:multiLevelType w:val="hybridMultilevel"/>
    <w:tmpl w:val="8526655C"/>
    <w:lvl w:ilvl="0" w:tplc="FFA4F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8FA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C1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09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0B1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2A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CF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E1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CE2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DA0CEE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E4021"/>
    <w:multiLevelType w:val="hybridMultilevel"/>
    <w:tmpl w:val="FF68D1E4"/>
    <w:lvl w:ilvl="0" w:tplc="A26A4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A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8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3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CD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C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23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AE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9148B5"/>
    <w:multiLevelType w:val="hybridMultilevel"/>
    <w:tmpl w:val="4A5055E2"/>
    <w:lvl w:ilvl="0" w:tplc="D18C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F7D9E"/>
    <w:multiLevelType w:val="hybridMultilevel"/>
    <w:tmpl w:val="E2D82AF4"/>
    <w:lvl w:ilvl="0" w:tplc="174E5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2A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9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82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01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4B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D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9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5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C2F6A00"/>
    <w:multiLevelType w:val="hybridMultilevel"/>
    <w:tmpl w:val="9E7C71D6"/>
    <w:lvl w:ilvl="0" w:tplc="9592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C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2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4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24"/>
  </w:num>
  <w:num w:numId="5">
    <w:abstractNumId w:val="0"/>
  </w:num>
  <w:num w:numId="6">
    <w:abstractNumId w:val="10"/>
  </w:num>
  <w:num w:numId="7">
    <w:abstractNumId w:val="17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25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14"/>
  </w:num>
  <w:num w:numId="19">
    <w:abstractNumId w:val="22"/>
  </w:num>
  <w:num w:numId="20">
    <w:abstractNumId w:val="23"/>
  </w:num>
  <w:num w:numId="21">
    <w:abstractNumId w:val="8"/>
  </w:num>
  <w:num w:numId="22">
    <w:abstractNumId w:val="27"/>
  </w:num>
  <w:num w:numId="23">
    <w:abstractNumId w:val="9"/>
  </w:num>
  <w:num w:numId="24">
    <w:abstractNumId w:val="12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1"/>
    <w:rsid w:val="00011923"/>
    <w:rsid w:val="00026609"/>
    <w:rsid w:val="000332E2"/>
    <w:rsid w:val="000A3FE9"/>
    <w:rsid w:val="000E49E5"/>
    <w:rsid w:val="000E4A9D"/>
    <w:rsid w:val="00117DE3"/>
    <w:rsid w:val="00122E01"/>
    <w:rsid w:val="001233EB"/>
    <w:rsid w:val="001237E9"/>
    <w:rsid w:val="00133F92"/>
    <w:rsid w:val="00140573"/>
    <w:rsid w:val="00142820"/>
    <w:rsid w:val="00160E1C"/>
    <w:rsid w:val="001A0433"/>
    <w:rsid w:val="001A31A8"/>
    <w:rsid w:val="001B2FCE"/>
    <w:rsid w:val="001E136C"/>
    <w:rsid w:val="001E3640"/>
    <w:rsid w:val="001F2EB1"/>
    <w:rsid w:val="00242147"/>
    <w:rsid w:val="00276680"/>
    <w:rsid w:val="002922A6"/>
    <w:rsid w:val="00296D0C"/>
    <w:rsid w:val="002A37CC"/>
    <w:rsid w:val="002C7613"/>
    <w:rsid w:val="002E367E"/>
    <w:rsid w:val="002F2C6B"/>
    <w:rsid w:val="002F3143"/>
    <w:rsid w:val="0030149F"/>
    <w:rsid w:val="00320D83"/>
    <w:rsid w:val="00356149"/>
    <w:rsid w:val="00357C8E"/>
    <w:rsid w:val="00363E81"/>
    <w:rsid w:val="0036746A"/>
    <w:rsid w:val="00382CE0"/>
    <w:rsid w:val="0039558C"/>
    <w:rsid w:val="003C1C72"/>
    <w:rsid w:val="003E0903"/>
    <w:rsid w:val="00402C05"/>
    <w:rsid w:val="00406CEB"/>
    <w:rsid w:val="0040772A"/>
    <w:rsid w:val="00407786"/>
    <w:rsid w:val="0041515A"/>
    <w:rsid w:val="00436AD2"/>
    <w:rsid w:val="00450197"/>
    <w:rsid w:val="00477271"/>
    <w:rsid w:val="00480A60"/>
    <w:rsid w:val="00492B81"/>
    <w:rsid w:val="004E0C42"/>
    <w:rsid w:val="005071B1"/>
    <w:rsid w:val="00510835"/>
    <w:rsid w:val="00510D99"/>
    <w:rsid w:val="00523A80"/>
    <w:rsid w:val="00566F77"/>
    <w:rsid w:val="0059067C"/>
    <w:rsid w:val="00603E79"/>
    <w:rsid w:val="00605BE7"/>
    <w:rsid w:val="00621968"/>
    <w:rsid w:val="00622EE6"/>
    <w:rsid w:val="00650EC0"/>
    <w:rsid w:val="0065419B"/>
    <w:rsid w:val="006952EE"/>
    <w:rsid w:val="006C208E"/>
    <w:rsid w:val="00711CE0"/>
    <w:rsid w:val="00722C61"/>
    <w:rsid w:val="00725A08"/>
    <w:rsid w:val="007319A8"/>
    <w:rsid w:val="00750C78"/>
    <w:rsid w:val="00776742"/>
    <w:rsid w:val="00782227"/>
    <w:rsid w:val="007977EE"/>
    <w:rsid w:val="007F78A0"/>
    <w:rsid w:val="00811799"/>
    <w:rsid w:val="008141E5"/>
    <w:rsid w:val="00863002"/>
    <w:rsid w:val="008736CC"/>
    <w:rsid w:val="008924AC"/>
    <w:rsid w:val="008B5AFE"/>
    <w:rsid w:val="008D6D5B"/>
    <w:rsid w:val="008E05A0"/>
    <w:rsid w:val="008E6BF4"/>
    <w:rsid w:val="008F31BC"/>
    <w:rsid w:val="00901D87"/>
    <w:rsid w:val="00927096"/>
    <w:rsid w:val="00960E62"/>
    <w:rsid w:val="0097661E"/>
    <w:rsid w:val="00987D26"/>
    <w:rsid w:val="009907DD"/>
    <w:rsid w:val="009C5D6B"/>
    <w:rsid w:val="00A1589E"/>
    <w:rsid w:val="00A2437A"/>
    <w:rsid w:val="00A336B2"/>
    <w:rsid w:val="00A66DA8"/>
    <w:rsid w:val="00A7056F"/>
    <w:rsid w:val="00A946FF"/>
    <w:rsid w:val="00AA4A5F"/>
    <w:rsid w:val="00AB3644"/>
    <w:rsid w:val="00AC1BD7"/>
    <w:rsid w:val="00AC3E9E"/>
    <w:rsid w:val="00AC409A"/>
    <w:rsid w:val="00AE3346"/>
    <w:rsid w:val="00AE33B4"/>
    <w:rsid w:val="00AF71E8"/>
    <w:rsid w:val="00B0778A"/>
    <w:rsid w:val="00B127A2"/>
    <w:rsid w:val="00B35CBB"/>
    <w:rsid w:val="00B36A70"/>
    <w:rsid w:val="00B53800"/>
    <w:rsid w:val="00BA16E1"/>
    <w:rsid w:val="00BC05DC"/>
    <w:rsid w:val="00BE754E"/>
    <w:rsid w:val="00C27031"/>
    <w:rsid w:val="00C45163"/>
    <w:rsid w:val="00C570BA"/>
    <w:rsid w:val="00C63E19"/>
    <w:rsid w:val="00C64149"/>
    <w:rsid w:val="00C86777"/>
    <w:rsid w:val="00C91133"/>
    <w:rsid w:val="00C97511"/>
    <w:rsid w:val="00CA6DCA"/>
    <w:rsid w:val="00CD1BB0"/>
    <w:rsid w:val="00CD3181"/>
    <w:rsid w:val="00CF07EB"/>
    <w:rsid w:val="00CF6305"/>
    <w:rsid w:val="00D32C49"/>
    <w:rsid w:val="00D64420"/>
    <w:rsid w:val="00D854C1"/>
    <w:rsid w:val="00D96B98"/>
    <w:rsid w:val="00DC7764"/>
    <w:rsid w:val="00DE4A5B"/>
    <w:rsid w:val="00E26C38"/>
    <w:rsid w:val="00E30284"/>
    <w:rsid w:val="00E609F2"/>
    <w:rsid w:val="00E90E15"/>
    <w:rsid w:val="00EA2B82"/>
    <w:rsid w:val="00F047FA"/>
    <w:rsid w:val="00F2247C"/>
    <w:rsid w:val="00F47DD9"/>
    <w:rsid w:val="00F643AC"/>
    <w:rsid w:val="00F762B5"/>
    <w:rsid w:val="00F77B38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B36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B3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77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1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83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6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38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9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1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0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02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41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4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1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6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4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5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1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3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350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301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8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3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6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8</cp:revision>
  <cp:lastPrinted>2013-09-18T08:23:00Z</cp:lastPrinted>
  <dcterms:created xsi:type="dcterms:W3CDTF">2013-09-23T07:58:00Z</dcterms:created>
  <dcterms:modified xsi:type="dcterms:W3CDTF">2013-09-23T11:27:00Z</dcterms:modified>
</cp:coreProperties>
</file>